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995E" w14:textId="77777777" w:rsidR="00AF475E" w:rsidRPr="00072F20" w:rsidRDefault="00AF475E" w:rsidP="00AF475E">
      <w:pPr>
        <w:jc w:val="center"/>
        <w:rPr>
          <w:rFonts w:ascii="Georgia" w:hAnsi="Georgia"/>
          <w:b/>
          <w:bCs/>
          <w:sz w:val="24"/>
          <w:szCs w:val="24"/>
        </w:rPr>
      </w:pPr>
      <w:r w:rsidRPr="00072F20">
        <w:rPr>
          <w:rFonts w:ascii="Georgia" w:hAnsi="Georgia"/>
          <w:b/>
          <w:bCs/>
          <w:sz w:val="24"/>
          <w:szCs w:val="24"/>
        </w:rPr>
        <w:t>JOB DESCRIPTION TEMPLATE</w:t>
      </w:r>
    </w:p>
    <w:tbl>
      <w:tblPr>
        <w:tblStyle w:val="TableGrid"/>
        <w:tblpPr w:leftFromText="180" w:rightFromText="180" w:vertAnchor="text" w:horzAnchor="margin" w:tblpXSpec="center" w:tblpY="242"/>
        <w:tblW w:w="10321" w:type="dxa"/>
        <w:tblLook w:val="04A0" w:firstRow="1" w:lastRow="0" w:firstColumn="1" w:lastColumn="0" w:noHBand="0" w:noVBand="1"/>
      </w:tblPr>
      <w:tblGrid>
        <w:gridCol w:w="10321"/>
      </w:tblGrid>
      <w:tr w:rsidR="00AF475E" w:rsidRPr="00072F20" w14:paraId="550829D6" w14:textId="77777777" w:rsidTr="007D037E">
        <w:trPr>
          <w:trHeight w:val="310"/>
        </w:trPr>
        <w:tc>
          <w:tcPr>
            <w:tcW w:w="10321" w:type="dxa"/>
          </w:tcPr>
          <w:p w14:paraId="7A5975C6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Job Title: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Chief Executive Officer (CEO)</w:t>
            </w:r>
          </w:p>
        </w:tc>
      </w:tr>
      <w:tr w:rsidR="00AF475E" w:rsidRPr="00072F20" w14:paraId="04D8C341" w14:textId="77777777" w:rsidTr="007D037E">
        <w:trPr>
          <w:trHeight w:val="319"/>
        </w:trPr>
        <w:tc>
          <w:tcPr>
            <w:tcW w:w="10321" w:type="dxa"/>
          </w:tcPr>
          <w:p w14:paraId="3539C8CA" w14:textId="44CDD6F8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Work Location: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18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</w:tc>
      </w:tr>
      <w:tr w:rsidR="00AF475E" w:rsidRPr="00072F20" w14:paraId="1B11216D" w14:textId="77777777" w:rsidTr="007D037E">
        <w:trPr>
          <w:trHeight w:val="319"/>
        </w:trPr>
        <w:tc>
          <w:tcPr>
            <w:tcW w:w="10321" w:type="dxa"/>
          </w:tcPr>
          <w:p w14:paraId="0AC74E3D" w14:textId="0DCB6629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Farmer Producer Organisation: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18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PRODUCER COMPANY Ltd</w:t>
            </w:r>
          </w:p>
        </w:tc>
      </w:tr>
      <w:tr w:rsidR="00AF475E" w:rsidRPr="00072F20" w14:paraId="49CA4CAD" w14:textId="77777777" w:rsidTr="007D037E">
        <w:trPr>
          <w:trHeight w:val="300"/>
        </w:trPr>
        <w:tc>
          <w:tcPr>
            <w:tcW w:w="10321" w:type="dxa"/>
          </w:tcPr>
          <w:p w14:paraId="7B3C0CF7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Reports to: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BOD</w:t>
            </w:r>
          </w:p>
        </w:tc>
      </w:tr>
      <w:tr w:rsidR="00AF475E" w:rsidRPr="00072F20" w14:paraId="3833C45E" w14:textId="77777777" w:rsidTr="007D037E">
        <w:trPr>
          <w:trHeight w:val="300"/>
        </w:trPr>
        <w:tc>
          <w:tcPr>
            <w:tcW w:w="10321" w:type="dxa"/>
          </w:tcPr>
          <w:p w14:paraId="70EC66E1" w14:textId="091D67A6" w:rsidR="00AF475E" w:rsidRPr="00072F20" w:rsidRDefault="00AF475E" w:rsidP="007D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About us: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188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PRODUCER COMPANY LIMITED is registered under company’s act, 2013 &amp; promoted by </w:t>
            </w:r>
            <w:r w:rsidR="00696188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. It is currently working in </w:t>
            </w:r>
            <w:r w:rsidR="00F96CB8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block of </w:t>
            </w:r>
            <w:r w:rsidR="00F96CB8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district. Major work of FPC is promotion of livelihoods and support in marketing to the poor &amp; marginalized </w:t>
            </w:r>
            <w:r w:rsidR="00F96CB8">
              <w:rPr>
                <w:rFonts w:ascii="Times New Roman" w:hAnsi="Times New Roman" w:cs="Times New Roman"/>
                <w:sz w:val="24"/>
                <w:szCs w:val="24"/>
              </w:rPr>
              <w:t>men/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women farmers around </w:t>
            </w:r>
            <w:r w:rsidR="00F96CB8">
              <w:rPr>
                <w:rFonts w:ascii="Times New Roman" w:hAnsi="Times New Roman" w:cs="Times New Roman"/>
                <w:sz w:val="24"/>
                <w:szCs w:val="24"/>
              </w:rPr>
              <w:t>……………. (Crop Name)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475E" w:rsidRPr="00072F20" w14:paraId="124E97C2" w14:textId="77777777" w:rsidTr="007D037E">
        <w:trPr>
          <w:trHeight w:val="300"/>
        </w:trPr>
        <w:tc>
          <w:tcPr>
            <w:tcW w:w="10321" w:type="dxa"/>
          </w:tcPr>
          <w:p w14:paraId="35012317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Roles &amp; Responsibilities:</w:t>
            </w:r>
          </w:p>
          <w:p w14:paraId="07ABF423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Make extensive field visits and attend farmer group meetings, FPC BOD meetings</w:t>
            </w:r>
          </w:p>
          <w:p w14:paraId="6AC1A0D4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Fulfil legal compliances of FPC time to time.</w:t>
            </w:r>
          </w:p>
          <w:p w14:paraId="2143D51C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Managing day-to-day affairs of the FPC</w:t>
            </w:r>
          </w:p>
          <w:p w14:paraId="425362D2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Prepare progress reports and plans (Monthly, Quarterly &amp; annual) around business of FPC</w:t>
            </w:r>
          </w:p>
          <w:p w14:paraId="1402EF5A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Establish linkages with Private and govt agencies for both input and output marketing of FPC</w:t>
            </w:r>
          </w:p>
          <w:p w14:paraId="4FA51A19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Resource   mobilization, infrastructure establishment, proposal preparation, linkages for FPCs</w:t>
            </w:r>
          </w:p>
          <w:p w14:paraId="0BE71916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Identifying opportunities for business of the FPC / welfare of members, studies, business plan development and operationalization of the business plan</w:t>
            </w:r>
          </w:p>
          <w:p w14:paraId="3BBA18F7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Provide different services to the members as per direction of the Board. Such services   include   marketing   </w:t>
            </w:r>
          </w:p>
          <w:p w14:paraId="6D5C8981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Provide different services to the members as per direction of the Board. Such services   include   marketing   of   the   produce   of   members, input   supply   to members, productivity enhancement services etc.</w:t>
            </w:r>
          </w:p>
          <w:p w14:paraId="12140889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Support overall marketing &amp; production activities of FPC</w:t>
            </w:r>
          </w:p>
          <w:p w14:paraId="25982E30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Formation of FIGs and FPC</w:t>
            </w:r>
          </w:p>
          <w:p w14:paraId="5A30A6AD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Motivating farmers to become a shareholder of FPC and mobilize share capital to FPC</w:t>
            </w:r>
          </w:p>
          <w:p w14:paraId="17772061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Training to multiple stakeholders involved in the project and coordination with them</w:t>
            </w:r>
          </w:p>
          <w:p w14:paraId="5021E16F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Conduct Need Assessment, Planning and Evaluation meeting time to time.</w:t>
            </w:r>
          </w:p>
          <w:p w14:paraId="3ED24201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Prepare the Training / Resource Material in local dialect, participate as a resource person and/or arrange resource persons to train the farmers.</w:t>
            </w:r>
          </w:p>
          <w:p w14:paraId="233B02AC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Provide Forward and Backward Market Linkage to the farmers through Producer Company.</w:t>
            </w:r>
          </w:p>
          <w:p w14:paraId="29E23FF3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Facilitate linkages with Agri University, KVKs, etc.  for promoting Agriculture Extension Services.</w:t>
            </w:r>
          </w:p>
          <w:p w14:paraId="67BC2158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Prepare Bankable proposal and arrange finance for FPC.</w:t>
            </w:r>
          </w:p>
          <w:p w14:paraId="37582587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Facilitate Convergence of Government schemes</w:t>
            </w:r>
          </w:p>
          <w:p w14:paraId="4BA48FD9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Carry out market &amp; commodity analysis, Feasibility Study to ensure better returns to farmers</w:t>
            </w:r>
          </w:p>
          <w:p w14:paraId="032F4F94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Manage   aggregation   and   disaggregation   processes   at   Farmer   Producer Organizations</w:t>
            </w:r>
          </w:p>
          <w:p w14:paraId="490C88C7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To prepare business plans and detailed road map for FPC</w:t>
            </w:r>
          </w:p>
          <w:p w14:paraId="00E813FD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Regular   reporting   and   documentation   for   activities   conducted   to   higher management.</w:t>
            </w:r>
          </w:p>
          <w:p w14:paraId="62538549" w14:textId="77777777" w:rsidR="00AF475E" w:rsidRPr="00072F20" w:rsidRDefault="00AF475E" w:rsidP="007D037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Any other work assigned time to time</w:t>
            </w:r>
          </w:p>
          <w:p w14:paraId="392D1A16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E" w:rsidRPr="00072F20" w14:paraId="77B30312" w14:textId="77777777" w:rsidTr="007D037E">
        <w:trPr>
          <w:trHeight w:val="300"/>
        </w:trPr>
        <w:tc>
          <w:tcPr>
            <w:tcW w:w="10321" w:type="dxa"/>
          </w:tcPr>
          <w:p w14:paraId="6C20B82D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Eligibility Criteria: </w:t>
            </w:r>
          </w:p>
          <w:p w14:paraId="3E469A39" w14:textId="77777777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Graduate in agriculture / agricultural marketing / agri-business management or equivalent will be preferred.</w:t>
            </w:r>
          </w:p>
          <w:p w14:paraId="35974A8F" w14:textId="77777777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Experience in Sales &amp; Marketing, Management, commodity market/ Agricultural trading is preferred</w:t>
            </w:r>
          </w:p>
          <w:p w14:paraId="08141F3A" w14:textId="77777777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Communication skills in Hindi and English</w:t>
            </w:r>
          </w:p>
          <w:p w14:paraId="06FEAE4B" w14:textId="77777777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Good knowledge of computer operations like Email, Excel, Word, PowerPoint, Internet etc.</w:t>
            </w:r>
          </w:p>
          <w:p w14:paraId="73712BE4" w14:textId="77777777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Ability   to   work   independently   to   achieve   performance   objectives   and deliverables.</w:t>
            </w:r>
          </w:p>
          <w:p w14:paraId="57ADAFF4" w14:textId="77777777" w:rsidR="00AF475E" w:rsidRPr="00072F20" w:rsidRDefault="00AF475E" w:rsidP="007D037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Bike, valid driving license and Smartphone is mandatory.</w:t>
            </w:r>
          </w:p>
          <w:p w14:paraId="3D4413A9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E" w:rsidRPr="00072F20" w14:paraId="2C91BA13" w14:textId="77777777" w:rsidTr="007D037E">
        <w:trPr>
          <w:trHeight w:val="300"/>
        </w:trPr>
        <w:tc>
          <w:tcPr>
            <w:tcW w:w="10321" w:type="dxa"/>
          </w:tcPr>
          <w:p w14:paraId="2989D116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Skills Required:</w:t>
            </w:r>
          </w:p>
          <w:p w14:paraId="27270319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Articulate, Innovative, Leadership and team management, Conflict Management, Good verbal communication, Social and emotional intelligence</w:t>
            </w:r>
          </w:p>
          <w:p w14:paraId="1EAEA236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E" w:rsidRPr="00072F20" w14:paraId="1CFDB61B" w14:textId="77777777" w:rsidTr="007D037E">
        <w:trPr>
          <w:trHeight w:val="300"/>
        </w:trPr>
        <w:tc>
          <w:tcPr>
            <w:tcW w:w="10321" w:type="dxa"/>
          </w:tcPr>
          <w:p w14:paraId="6D9C372D" w14:textId="092D8586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Salary: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CB8">
              <w:rPr>
                <w:rFonts w:ascii="Times New Roman" w:hAnsi="Times New Roman" w:cs="Times New Roman"/>
                <w:sz w:val="24"/>
                <w:szCs w:val="24"/>
              </w:rPr>
              <w:t>INR………………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per month (including all allowances) depending on the relevant experience and qualification.</w:t>
            </w:r>
          </w:p>
        </w:tc>
      </w:tr>
      <w:tr w:rsidR="00AF475E" w:rsidRPr="00072F20" w14:paraId="4B972E7B" w14:textId="77777777" w:rsidTr="007D037E">
        <w:trPr>
          <w:trHeight w:val="300"/>
        </w:trPr>
        <w:tc>
          <w:tcPr>
            <w:tcW w:w="10321" w:type="dxa"/>
          </w:tcPr>
          <w:p w14:paraId="4C3FEDEB" w14:textId="77777777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Documents Required to Apply: </w:t>
            </w:r>
          </w:p>
        </w:tc>
      </w:tr>
      <w:tr w:rsidR="00AF475E" w:rsidRPr="00072F20" w14:paraId="63A6230A" w14:textId="77777777" w:rsidTr="007D037E">
        <w:trPr>
          <w:trHeight w:val="300"/>
        </w:trPr>
        <w:tc>
          <w:tcPr>
            <w:tcW w:w="10321" w:type="dxa"/>
          </w:tcPr>
          <w:p w14:paraId="01DF03EC" w14:textId="156D87A0" w:rsidR="00AF475E" w:rsidRPr="00072F20" w:rsidRDefault="00AF475E" w:rsidP="007D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Where to Apply: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send your updated resume with subject as ‘</w:t>
            </w:r>
            <w:r w:rsidRPr="00072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CEO FPC’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hyperlink r:id="rId8" w:history="1">
              <w:r w:rsidR="00AB382E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</w:t>
              </w:r>
              <w:r w:rsidR="00AB382E">
                <w:rPr>
                  <w:rStyle w:val="Hyperlink"/>
                </w:rPr>
                <w:t>mail</w:t>
              </w:r>
            </w:hyperlink>
            <w:r w:rsidR="00AB382E"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382E">
              <w:rPr>
                <w:rStyle w:val="Hyperlink"/>
              </w:rPr>
              <w:t>id</w:t>
            </w:r>
          </w:p>
        </w:tc>
      </w:tr>
      <w:tr w:rsidR="00AF475E" w:rsidRPr="00072F20" w14:paraId="144989D3" w14:textId="77777777" w:rsidTr="007D037E">
        <w:trPr>
          <w:trHeight w:val="300"/>
        </w:trPr>
        <w:tc>
          <w:tcPr>
            <w:tcW w:w="10321" w:type="dxa"/>
          </w:tcPr>
          <w:p w14:paraId="779B1A36" w14:textId="113F6803" w:rsidR="00AF475E" w:rsidRPr="00072F20" w:rsidRDefault="00AF475E" w:rsidP="007D0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Last Date to Apply: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 xml:space="preserve"> Date, </w:t>
            </w:r>
            <w:r w:rsidR="00AB382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AF475E" w:rsidRPr="00072F20" w14:paraId="2C067BA9" w14:textId="77777777" w:rsidTr="007D037E">
        <w:trPr>
          <w:trHeight w:val="300"/>
        </w:trPr>
        <w:tc>
          <w:tcPr>
            <w:tcW w:w="10321" w:type="dxa"/>
          </w:tcPr>
          <w:p w14:paraId="64390F09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Selection Process: </w:t>
            </w:r>
          </w:p>
          <w:p w14:paraId="7C02ACA0" w14:textId="77777777" w:rsidR="00AF475E" w:rsidRPr="00072F20" w:rsidRDefault="00AF475E" w:rsidP="007D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ab/>
              <w:t>Candidates will be primarily shortlisted* based on their resume. No correspondence shall be made with candidates, who are not shortlisted.</w:t>
            </w:r>
          </w:p>
          <w:p w14:paraId="0DA56699" w14:textId="77777777" w:rsidR="00AF475E" w:rsidRPr="00072F20" w:rsidRDefault="00AF475E" w:rsidP="007D0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72F20">
              <w:rPr>
                <w:rFonts w:ascii="Times New Roman" w:hAnsi="Times New Roman" w:cs="Times New Roman"/>
                <w:sz w:val="24"/>
                <w:szCs w:val="24"/>
              </w:rPr>
              <w:tab/>
              <w:t>There will be skill test and/or written test and PI (Address &amp; date will be communicated later).</w:t>
            </w:r>
          </w:p>
          <w:p w14:paraId="1D5DA16C" w14:textId="77777777" w:rsidR="00AF475E" w:rsidRPr="00072F20" w:rsidRDefault="00AF475E" w:rsidP="007D037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FC2CA8E" w14:textId="77777777" w:rsidR="00AF475E" w:rsidRDefault="00AF475E" w:rsidP="00AF475E">
      <w:r>
        <w:rPr>
          <w:rFonts w:ascii="Calibri" w:eastAsia="Calibri" w:hAnsi="Calibri" w:cs="Calibri"/>
          <w:sz w:val="16"/>
          <w:szCs w:val="16"/>
        </w:rPr>
        <w:t>*Note: Company reserves the right to withdraw/ add the vacancies or modifications in the selection process at any stage of recruitment</w:t>
      </w:r>
    </w:p>
    <w:p w14:paraId="762E0A20" w14:textId="77777777" w:rsidR="00FB05AE" w:rsidRDefault="00FB05AE"/>
    <w:sectPr w:rsidR="00FB0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C58"/>
    <w:multiLevelType w:val="hybridMultilevel"/>
    <w:tmpl w:val="59EC123C"/>
    <w:lvl w:ilvl="0" w:tplc="29B21E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4316E"/>
    <w:multiLevelType w:val="hybridMultilevel"/>
    <w:tmpl w:val="FD1807F4"/>
    <w:lvl w:ilvl="0" w:tplc="29B21EF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880778">
    <w:abstractNumId w:val="1"/>
  </w:num>
  <w:num w:numId="2" w16cid:durableId="153997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1E"/>
    <w:rsid w:val="00100C2C"/>
    <w:rsid w:val="001C6A1E"/>
    <w:rsid w:val="0024526D"/>
    <w:rsid w:val="002E536C"/>
    <w:rsid w:val="00357E21"/>
    <w:rsid w:val="006309D8"/>
    <w:rsid w:val="00696188"/>
    <w:rsid w:val="006C3304"/>
    <w:rsid w:val="008103D1"/>
    <w:rsid w:val="00AB382E"/>
    <w:rsid w:val="00AF475E"/>
    <w:rsid w:val="00DE2022"/>
    <w:rsid w:val="00E149DF"/>
    <w:rsid w:val="00E37708"/>
    <w:rsid w:val="00F96CB8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B656"/>
  <w15:chartTrackingRefBased/>
  <w15:docId w15:val="{BB563C80-34F7-4531-8805-C5F62948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75E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F4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njhafedfarmerproducer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cb296-d2c1-4293-be61-6a3cbd8e87a3">
      <Terms xmlns="http://schemas.microsoft.com/office/infopath/2007/PartnerControls"/>
    </lcf76f155ced4ddcb4097134ff3c332f>
    <TaxCatchAll xmlns="8680ba5c-ef84-43eb-b0c6-a7b271e2d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E5AF512C64C408350C2F612316221" ma:contentTypeVersion="12" ma:contentTypeDescription="Create a new document." ma:contentTypeScope="" ma:versionID="65a3bf97ee23e76f9ce2338067d85a85">
  <xsd:schema xmlns:xsd="http://www.w3.org/2001/XMLSchema" xmlns:xs="http://www.w3.org/2001/XMLSchema" xmlns:p="http://schemas.microsoft.com/office/2006/metadata/properties" xmlns:ns2="535cb296-d2c1-4293-be61-6a3cbd8e87a3" xmlns:ns3="8680ba5c-ef84-43eb-b0c6-a7b271e2db5a" targetNamespace="http://schemas.microsoft.com/office/2006/metadata/properties" ma:root="true" ma:fieldsID="6c999e152a3adb5ced4bd788d0a3a377" ns2:_="" ns3:_="">
    <xsd:import namespace="535cb296-d2c1-4293-be61-6a3cbd8e87a3"/>
    <xsd:import namespace="8680ba5c-ef84-43eb-b0c6-a7b271e2d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cb296-d2c1-4293-be61-6a3cbd8e8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962de5-690c-40f6-9925-46ff4f3fc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ba5c-ef84-43eb-b0c6-a7b271e2d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13f7ce-4f81-4aa2-936f-2d27d3bd88c4}" ma:internalName="TaxCatchAll" ma:showField="CatchAllData" ma:web="8680ba5c-ef84-43eb-b0c6-a7b271e2d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F71F7-CA83-430C-923F-09E3B209233C}">
  <ds:schemaRefs>
    <ds:schemaRef ds:uri="http://schemas.microsoft.com/office/2006/metadata/properties"/>
    <ds:schemaRef ds:uri="http://schemas.microsoft.com/office/infopath/2007/PartnerControls"/>
    <ds:schemaRef ds:uri="535cb296-d2c1-4293-be61-6a3cbd8e87a3"/>
    <ds:schemaRef ds:uri="8680ba5c-ef84-43eb-b0c6-a7b271e2db5a"/>
  </ds:schemaRefs>
</ds:datastoreItem>
</file>

<file path=customXml/itemProps2.xml><?xml version="1.0" encoding="utf-8"?>
<ds:datastoreItem xmlns:ds="http://schemas.openxmlformats.org/officeDocument/2006/customXml" ds:itemID="{D4CC4A6E-B030-434C-BB48-02A71D236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F6754-DDA0-486D-96E9-32EBA1EDB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cb296-d2c1-4293-be61-6a3cbd8e87a3"/>
    <ds:schemaRef ds:uri="8680ba5c-ef84-43eb-b0c6-a7b271e2d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Dave, Sheetal</cp:lastModifiedBy>
  <cp:revision>10</cp:revision>
  <dcterms:created xsi:type="dcterms:W3CDTF">2022-11-22T04:26:00Z</dcterms:created>
  <dcterms:modified xsi:type="dcterms:W3CDTF">2024-06-24T07:24:00Z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0x010100D88E5AF512C64C408350C2F612316221</vt:lpwstr>
  </property>
</Properties>
</file>