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D14C" w14:textId="77777777" w:rsidR="004E67EC" w:rsidRDefault="00AD1E01">
      <w:pPr>
        <w:spacing w:before="75"/>
        <w:ind w:left="3881" w:right="4028"/>
        <w:jc w:val="center"/>
        <w:rPr>
          <w:b/>
        </w:rPr>
      </w:pPr>
      <w:r>
        <w:rPr>
          <w:b/>
        </w:rPr>
        <w:t>SCHEDULE I</w:t>
      </w:r>
    </w:p>
    <w:p w14:paraId="7D7903DB" w14:textId="77777777" w:rsidR="004E67EC" w:rsidRDefault="004E67EC">
      <w:pPr>
        <w:pBdr>
          <w:top w:val="nil"/>
          <w:left w:val="nil"/>
          <w:bottom w:val="nil"/>
          <w:right w:val="nil"/>
          <w:between w:val="nil"/>
        </w:pBdr>
        <w:spacing w:before="5"/>
        <w:rPr>
          <w:b/>
          <w:color w:val="000000"/>
        </w:rPr>
      </w:pPr>
    </w:p>
    <w:p w14:paraId="2695F20E" w14:textId="77777777" w:rsidR="004E67EC" w:rsidRDefault="00AD1E01">
      <w:pPr>
        <w:spacing w:line="568" w:lineRule="auto"/>
        <w:ind w:left="3900" w:right="4028"/>
        <w:jc w:val="center"/>
        <w:rPr>
          <w:b/>
        </w:rPr>
      </w:pPr>
      <w:r>
        <w:rPr>
          <w:b/>
        </w:rPr>
        <w:t>(See sections 4 and 5) TABLE -A</w:t>
      </w:r>
    </w:p>
    <w:p w14:paraId="6173C28C" w14:textId="77777777" w:rsidR="004E67EC" w:rsidRDefault="00AD1E01">
      <w:pPr>
        <w:spacing w:line="482" w:lineRule="auto"/>
        <w:ind w:left="3120" w:right="3264"/>
        <w:jc w:val="center"/>
        <w:rPr>
          <w:b/>
        </w:rPr>
      </w:pPr>
      <w:r>
        <w:rPr>
          <w:b/>
        </w:rPr>
        <w:t>MEMORANDUM OF ASSOCIATION OF</w:t>
      </w:r>
    </w:p>
    <w:p w14:paraId="30FB6F4B" w14:textId="68E2FDBE" w:rsidR="004E67EC" w:rsidRDefault="0081154B">
      <w:pPr>
        <w:ind w:left="1977"/>
        <w:rPr>
          <w:b/>
        </w:rPr>
      </w:pPr>
      <w:r w:rsidRPr="0081154B">
        <w:rPr>
          <w:b/>
          <w:color w:val="FF0000"/>
        </w:rPr>
        <w:t>FPO Name</w:t>
      </w:r>
      <w:r w:rsidR="00AD1E01">
        <w:rPr>
          <w:b/>
        </w:rPr>
        <w:t xml:space="preserve"> PRODUCER COMPANY LIMITED</w:t>
      </w:r>
    </w:p>
    <w:p w14:paraId="38E96271" w14:textId="77777777" w:rsidR="004E67EC" w:rsidRDefault="004E67EC">
      <w:pPr>
        <w:pBdr>
          <w:top w:val="nil"/>
          <w:left w:val="nil"/>
          <w:bottom w:val="nil"/>
          <w:right w:val="nil"/>
          <w:between w:val="nil"/>
        </w:pBdr>
        <w:spacing w:before="5"/>
        <w:rPr>
          <w:b/>
          <w:color w:val="000000"/>
        </w:rPr>
      </w:pPr>
    </w:p>
    <w:p w14:paraId="6C726CDA" w14:textId="77777777" w:rsidR="004E67EC" w:rsidRDefault="00AD1E01">
      <w:pPr>
        <w:spacing w:line="568" w:lineRule="auto"/>
        <w:ind w:left="3161" w:right="3578" w:firstLine="5"/>
        <w:jc w:val="center"/>
        <w:rPr>
          <w:b/>
        </w:rPr>
      </w:pPr>
      <w:r>
        <w:rPr>
          <w:b/>
        </w:rPr>
        <w:t>Company Limited by Shares Indian Non-Government Company Having Share Capital</w:t>
      </w:r>
    </w:p>
    <w:p w14:paraId="7CC6E54C" w14:textId="77777777" w:rsidR="004E67EC" w:rsidRDefault="00AD1E01">
      <w:pPr>
        <w:spacing w:line="571" w:lineRule="auto"/>
        <w:ind w:left="2600" w:right="2728"/>
        <w:jc w:val="center"/>
        <w:rPr>
          <w:b/>
        </w:rPr>
      </w:pPr>
      <w:r>
        <w:rPr>
          <w:b/>
        </w:rPr>
        <w:t>Incorporated under THE COMPANIES ACT, 2013 (NO. 18 OF 2013)</w:t>
      </w:r>
    </w:p>
    <w:p w14:paraId="7557896B" w14:textId="3A64B020" w:rsidR="004E67EC" w:rsidRDefault="00AD1E01">
      <w:pPr>
        <w:tabs>
          <w:tab w:val="left" w:pos="1541"/>
        </w:tabs>
        <w:spacing w:line="203" w:lineRule="auto"/>
        <w:ind w:left="480"/>
        <w:rPr>
          <w:b/>
        </w:rPr>
      </w:pPr>
      <w:r>
        <w:rPr>
          <w:b/>
        </w:rPr>
        <w:t>1st.</w:t>
      </w:r>
      <w:r>
        <w:tab/>
        <w:t xml:space="preserve">The name of the Company is </w:t>
      </w:r>
      <w:r w:rsidR="00FB6882">
        <w:rPr>
          <w:b/>
        </w:rPr>
        <w:t>“</w:t>
      </w:r>
      <w:r w:rsidR="0081154B" w:rsidRPr="0081154B">
        <w:rPr>
          <w:b/>
          <w:color w:val="FF0000"/>
        </w:rPr>
        <w:t>FPO Name</w:t>
      </w:r>
      <w:r w:rsidR="00B63459">
        <w:rPr>
          <w:b/>
        </w:rPr>
        <w:t xml:space="preserve"> FARMERS</w:t>
      </w:r>
      <w:r w:rsidR="00F16C35">
        <w:rPr>
          <w:b/>
        </w:rPr>
        <w:t xml:space="preserve"> </w:t>
      </w:r>
      <w:r>
        <w:rPr>
          <w:b/>
        </w:rPr>
        <w:t>PRODUCER COMPANY</w:t>
      </w:r>
    </w:p>
    <w:p w14:paraId="3A3FD4F8" w14:textId="77777777" w:rsidR="004E67EC" w:rsidRDefault="00AD1E01">
      <w:pPr>
        <w:spacing w:before="5"/>
        <w:ind w:left="1541"/>
        <w:rPr>
          <w:b/>
        </w:rPr>
      </w:pPr>
      <w:r>
        <w:rPr>
          <w:b/>
        </w:rPr>
        <w:t>LIMITED”.</w:t>
      </w:r>
    </w:p>
    <w:p w14:paraId="3DD9F4C0" w14:textId="77777777" w:rsidR="004E67EC" w:rsidRDefault="004E67EC">
      <w:pPr>
        <w:pBdr>
          <w:top w:val="nil"/>
          <w:left w:val="nil"/>
          <w:bottom w:val="nil"/>
          <w:right w:val="nil"/>
          <w:between w:val="nil"/>
        </w:pBdr>
        <w:spacing w:before="11"/>
        <w:rPr>
          <w:b/>
          <w:color w:val="000000"/>
        </w:rPr>
      </w:pPr>
    </w:p>
    <w:p w14:paraId="6D8F4E9A" w14:textId="7E3C79B0" w:rsidR="004E67EC" w:rsidRDefault="00AD1E01">
      <w:pPr>
        <w:pBdr>
          <w:top w:val="nil"/>
          <w:left w:val="nil"/>
          <w:bottom w:val="nil"/>
          <w:right w:val="nil"/>
          <w:between w:val="nil"/>
        </w:pBdr>
        <w:tabs>
          <w:tab w:val="left" w:pos="1541"/>
        </w:tabs>
        <w:ind w:left="480"/>
        <w:rPr>
          <w:color w:val="000000"/>
        </w:rPr>
      </w:pPr>
      <w:r>
        <w:rPr>
          <w:b/>
          <w:color w:val="000000"/>
        </w:rPr>
        <w:t>2nd.</w:t>
      </w:r>
      <w:r>
        <w:rPr>
          <w:color w:val="000000"/>
        </w:rPr>
        <w:tab/>
        <w:t xml:space="preserve">The Registered office of the Company will be situated in the State of </w:t>
      </w:r>
      <w:r w:rsidR="0081154B" w:rsidRPr="0081154B">
        <w:rPr>
          <w:color w:val="FF0000"/>
        </w:rPr>
        <w:t>xxx</w:t>
      </w:r>
      <w:r>
        <w:rPr>
          <w:color w:val="000000"/>
        </w:rPr>
        <w:t>.</w:t>
      </w:r>
    </w:p>
    <w:p w14:paraId="2DC75685" w14:textId="77777777" w:rsidR="004E67EC" w:rsidRDefault="004E67EC">
      <w:pPr>
        <w:pBdr>
          <w:top w:val="nil"/>
          <w:left w:val="nil"/>
          <w:bottom w:val="nil"/>
          <w:right w:val="nil"/>
          <w:between w:val="nil"/>
        </w:pBdr>
        <w:spacing w:before="2"/>
        <w:rPr>
          <w:color w:val="000000"/>
        </w:rPr>
      </w:pPr>
    </w:p>
    <w:p w14:paraId="534EE76F" w14:textId="77777777" w:rsidR="004E67EC" w:rsidRDefault="00AD1E01">
      <w:pPr>
        <w:tabs>
          <w:tab w:val="left" w:pos="1541"/>
        </w:tabs>
        <w:spacing w:line="230" w:lineRule="auto"/>
        <w:ind w:left="1560" w:right="474" w:hanging="1080"/>
        <w:rPr>
          <w:b/>
        </w:rPr>
      </w:pPr>
      <w:r>
        <w:rPr>
          <w:b/>
        </w:rPr>
        <w:t>3rd.</w:t>
      </w:r>
      <w:r>
        <w:tab/>
      </w:r>
      <w:r>
        <w:rPr>
          <w:b/>
        </w:rPr>
        <w:t>(a) THE OBJECTS TO BE PURSUED BY THE COMPANY ON ITS INCORPORATION ARE:-</w:t>
      </w:r>
    </w:p>
    <w:p w14:paraId="1511733B" w14:textId="77777777" w:rsidR="004E67EC" w:rsidRDefault="004E67EC">
      <w:pPr>
        <w:pBdr>
          <w:top w:val="nil"/>
          <w:left w:val="nil"/>
          <w:bottom w:val="nil"/>
          <w:right w:val="nil"/>
          <w:between w:val="nil"/>
        </w:pBdr>
        <w:spacing w:before="9"/>
        <w:rPr>
          <w:b/>
          <w:color w:val="000000"/>
        </w:rPr>
      </w:pPr>
    </w:p>
    <w:p w14:paraId="597E531B" w14:textId="77777777" w:rsidR="004E67EC" w:rsidRDefault="00AD1E01">
      <w:pPr>
        <w:numPr>
          <w:ilvl w:val="0"/>
          <w:numId w:val="2"/>
        </w:numPr>
        <w:pBdr>
          <w:top w:val="nil"/>
          <w:left w:val="nil"/>
          <w:bottom w:val="nil"/>
          <w:right w:val="nil"/>
          <w:between w:val="nil"/>
        </w:pBdr>
        <w:tabs>
          <w:tab w:val="left" w:pos="1182"/>
        </w:tabs>
        <w:spacing w:line="237" w:lineRule="auto"/>
        <w:ind w:right="342" w:hanging="509"/>
        <w:jc w:val="both"/>
      </w:pPr>
      <w:r>
        <w:rPr>
          <w:color w:val="000000"/>
        </w:rPr>
        <w:t xml:space="preserve">To carry on in India the business of production, harvesting, procurement, grading, pooling, handling, marketing, selling, export of agricultural produce of the members or import of goods or services for their benefits and procuring agriculture inputs, processing including preserving, drying, packaging, selling and marketing of produce of its Members and to render technical and consultancy services, training, research and development and such other activities for the promotion of interest of the members and to carry the business of all needs, for agriculture, including all kind of seeds seedlings, chemical/biological </w:t>
      </w:r>
      <w:r w:rsidR="00CC089D">
        <w:rPr>
          <w:color w:val="000000"/>
        </w:rPr>
        <w:t>fertilizers</w:t>
      </w:r>
      <w:r>
        <w:rPr>
          <w:color w:val="000000"/>
        </w:rPr>
        <w:t>, irrigation, systems, insecticides, pesticides, fungicide, bio-controllers, energy, farm equipments</w:t>
      </w:r>
      <w:r w:rsidR="00F16C35">
        <w:rPr>
          <w:color w:val="000000"/>
        </w:rPr>
        <w:t xml:space="preserve">, </w:t>
      </w:r>
      <w:r w:rsidR="00F16C35" w:rsidRPr="00CC089D">
        <w:t>Vaccine, fodder, livestock medicines</w:t>
      </w:r>
      <w:r w:rsidRPr="00CC089D">
        <w:t>,</w:t>
      </w:r>
      <w:r w:rsidR="00F16C35" w:rsidRPr="00CC089D">
        <w:t>treatment and vaccination services for livestock,</w:t>
      </w:r>
      <w:r w:rsidRPr="00CC089D">
        <w:t xml:space="preserve"> </w:t>
      </w:r>
      <w:r w:rsidR="00CC089D">
        <w:t xml:space="preserve">and NTFP produces </w:t>
      </w:r>
      <w:r w:rsidRPr="00CC089D">
        <w:t>as producers, traders, marketers, importers, exporters, and relating services.</w:t>
      </w:r>
    </w:p>
    <w:p w14:paraId="5E47273F" w14:textId="77777777" w:rsidR="00C9330F" w:rsidRDefault="00C9330F" w:rsidP="00C9330F">
      <w:pPr>
        <w:pBdr>
          <w:top w:val="nil"/>
          <w:left w:val="nil"/>
          <w:bottom w:val="nil"/>
          <w:right w:val="nil"/>
          <w:between w:val="nil"/>
        </w:pBdr>
        <w:tabs>
          <w:tab w:val="left" w:pos="1182"/>
        </w:tabs>
        <w:spacing w:line="237" w:lineRule="auto"/>
        <w:ind w:left="1380" w:right="342"/>
        <w:jc w:val="both"/>
      </w:pPr>
      <w:r>
        <w:tab/>
      </w:r>
      <w:r>
        <w:tab/>
      </w:r>
    </w:p>
    <w:p w14:paraId="6AB98010" w14:textId="77777777" w:rsidR="00C9330F" w:rsidRPr="00C9330F" w:rsidRDefault="00C9330F" w:rsidP="00C9330F">
      <w:pPr>
        <w:pStyle w:val="BodyText"/>
        <w:spacing w:before="4"/>
        <w:rPr>
          <w:sz w:val="19"/>
          <w:highlight w:val="yellow"/>
        </w:rPr>
      </w:pPr>
    </w:p>
    <w:p w14:paraId="6972E065" w14:textId="77777777" w:rsidR="00C9330F" w:rsidRPr="00C9330F" w:rsidRDefault="00C9330F" w:rsidP="00C9330F">
      <w:pPr>
        <w:pStyle w:val="BodyText"/>
        <w:spacing w:before="5"/>
        <w:rPr>
          <w:sz w:val="19"/>
          <w:highlight w:val="yellow"/>
        </w:rPr>
      </w:pPr>
    </w:p>
    <w:p w14:paraId="771762D2" w14:textId="77777777" w:rsidR="004E67EC" w:rsidRDefault="00AD1E01">
      <w:pPr>
        <w:spacing w:line="326" w:lineRule="auto"/>
        <w:ind w:left="1560"/>
        <w:rPr>
          <w:b/>
        </w:rPr>
      </w:pPr>
      <w:r>
        <w:rPr>
          <w:b/>
        </w:rPr>
        <w:t>(b) MATTERS WHICH ARE NECESSARY FOR FURTHERANCE OF THE</w:t>
      </w:r>
      <w:r w:rsidR="007F6814">
        <w:rPr>
          <w:b/>
        </w:rPr>
        <w:t xml:space="preserve"> OBJECTS SPECIFIED IN CLAUSE 3(a</w:t>
      </w:r>
      <w:r>
        <w:rPr>
          <w:b/>
        </w:rPr>
        <w:t>) ARE:—</w:t>
      </w:r>
    </w:p>
    <w:p w14:paraId="57371437" w14:textId="77777777" w:rsidR="004E67EC" w:rsidRPr="0031128B" w:rsidRDefault="00AD1E01">
      <w:pPr>
        <w:numPr>
          <w:ilvl w:val="1"/>
          <w:numId w:val="2"/>
        </w:numPr>
        <w:pBdr>
          <w:top w:val="nil"/>
          <w:left w:val="nil"/>
          <w:bottom w:val="nil"/>
          <w:right w:val="nil"/>
          <w:between w:val="nil"/>
        </w:pBdr>
        <w:tabs>
          <w:tab w:val="left" w:pos="1560"/>
          <w:tab w:val="left" w:pos="1561"/>
        </w:tabs>
        <w:spacing w:before="4"/>
        <w:jc w:val="both"/>
      </w:pPr>
      <w:r w:rsidRPr="0031128B">
        <w:rPr>
          <w:color w:val="000000"/>
        </w:rPr>
        <w:lastRenderedPageBreak/>
        <w:t xml:space="preserve">To carry on the business and deal in, including </w:t>
      </w:r>
      <w:r w:rsidR="00D3565D" w:rsidRPr="0031128B">
        <w:rPr>
          <w:color w:val="000000"/>
        </w:rPr>
        <w:t xml:space="preserve">cultivation, </w:t>
      </w:r>
      <w:r w:rsidR="00793BD5" w:rsidRPr="0031128B">
        <w:rPr>
          <w:color w:val="000000"/>
        </w:rPr>
        <w:t xml:space="preserve">processing, value addition, </w:t>
      </w:r>
      <w:r w:rsidRPr="0031128B">
        <w:rPr>
          <w:color w:val="000000"/>
        </w:rPr>
        <w:t xml:space="preserve">export and import of, any Primary </w:t>
      </w:r>
      <w:r w:rsidRPr="0031128B">
        <w:t>Produce</w:t>
      </w:r>
      <w:r w:rsidR="004343C4" w:rsidRPr="0031128B">
        <w:t xml:space="preserve"> of agriculture including livestock</w:t>
      </w:r>
      <w:r w:rsidR="00CC089D" w:rsidRPr="0031128B">
        <w:t xml:space="preserve"> and forest based products</w:t>
      </w:r>
      <w:r w:rsidR="00D3565D" w:rsidRPr="0031128B">
        <w:t>.</w:t>
      </w:r>
      <w:r w:rsidR="00793BD5" w:rsidRPr="0031128B">
        <w:t xml:space="preserve"> </w:t>
      </w:r>
    </w:p>
    <w:p w14:paraId="770F5A9E" w14:textId="77777777" w:rsidR="00793BD5" w:rsidRPr="0031128B" w:rsidRDefault="00793BD5"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cultivate through appropriate farming methods.</w:t>
      </w:r>
    </w:p>
    <w:p w14:paraId="23145B08" w14:textId="77777777" w:rsidR="00793BD5" w:rsidRPr="0031128B" w:rsidRDefault="00793BD5"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establish incubators and new farming methods for easy replication.</w:t>
      </w:r>
    </w:p>
    <w:p w14:paraId="5EF510A8" w14:textId="77777777" w:rsidR="00793BD5" w:rsidRPr="0031128B" w:rsidRDefault="00793BD5"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bring rural youth into sustainable agriculture and allied livelihoods through cooperative farming, natural farming, etc.</w:t>
      </w:r>
    </w:p>
    <w:p w14:paraId="7A8CD332" w14:textId="77777777" w:rsidR="005C13F6" w:rsidRPr="0031128B" w:rsidRDefault="005C13F6"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 xml:space="preserve">To undertake organic production </w:t>
      </w:r>
      <w:proofErr w:type="spellStart"/>
      <w:r w:rsidRPr="0031128B">
        <w:rPr>
          <w:color w:val="000000"/>
        </w:rPr>
        <w:t>programme</w:t>
      </w:r>
      <w:proofErr w:type="spellEnd"/>
      <w:r w:rsidRPr="0031128B">
        <w:rPr>
          <w:color w:val="000000"/>
        </w:rPr>
        <w:t>, processing and certification, export and trading (as per national and international norms &amp; standards) of all agriculture, horticultural, vegetables, crops and dairy products and their allied forms,</w:t>
      </w:r>
    </w:p>
    <w:p w14:paraId="078F2106" w14:textId="77777777" w:rsidR="005C13F6" w:rsidRPr="0031128B" w:rsidRDefault="005C13F6"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manufacture, sell, trade, hire, deal with or supply of machinery, equipment or consumables.</w:t>
      </w:r>
    </w:p>
    <w:p w14:paraId="18F2A066" w14:textId="77777777" w:rsidR="003C6181" w:rsidRPr="0031128B" w:rsidRDefault="003C6181"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promote entrepreneurship and enter into collaboration with entrepreneurs for the benefit of members</w:t>
      </w:r>
    </w:p>
    <w:p w14:paraId="2F002BE4" w14:textId="77777777" w:rsidR="005C13F6" w:rsidRPr="0031128B" w:rsidRDefault="005C13F6"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enable producers to get insurance for themselves, their family members, employees, and for the livestock and other productive assets as also for their primary produce.</w:t>
      </w:r>
    </w:p>
    <w:p w14:paraId="34A0A491" w14:textId="77777777" w:rsidR="005C13F6" w:rsidRPr="0031128B" w:rsidRDefault="005C13F6"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promote the techniques of mutuality and mutual assistance, including thrift and savings among members and farmer groups and collaboration and linkage with similar organizations.</w:t>
      </w:r>
    </w:p>
    <w:p w14:paraId="11D6273F" w14:textId="77777777" w:rsidR="00793BD5" w:rsidRPr="0031128B" w:rsidRDefault="005C13F6" w:rsidP="005C13F6">
      <w:pPr>
        <w:numPr>
          <w:ilvl w:val="1"/>
          <w:numId w:val="2"/>
        </w:numPr>
        <w:pBdr>
          <w:top w:val="nil"/>
          <w:left w:val="nil"/>
          <w:bottom w:val="nil"/>
          <w:right w:val="nil"/>
          <w:between w:val="nil"/>
        </w:pBdr>
        <w:tabs>
          <w:tab w:val="left" w:pos="1560"/>
          <w:tab w:val="left" w:pos="1561"/>
        </w:tabs>
        <w:spacing w:before="4"/>
        <w:jc w:val="both"/>
        <w:rPr>
          <w:color w:val="000000"/>
        </w:rPr>
      </w:pPr>
      <w:r w:rsidRPr="0031128B">
        <w:rPr>
          <w:color w:val="000000"/>
        </w:rPr>
        <w:t>To undertake any welfare measures or provide facilities for the benefit of the members, as decided by the Board.</w:t>
      </w:r>
    </w:p>
    <w:p w14:paraId="5FAC43D2" w14:textId="77777777" w:rsidR="004E67EC" w:rsidRDefault="00AD1E01">
      <w:pPr>
        <w:numPr>
          <w:ilvl w:val="1"/>
          <w:numId w:val="2"/>
        </w:numPr>
        <w:pBdr>
          <w:top w:val="nil"/>
          <w:left w:val="nil"/>
          <w:bottom w:val="nil"/>
          <w:right w:val="nil"/>
          <w:between w:val="nil"/>
        </w:pBdr>
        <w:tabs>
          <w:tab w:val="left" w:pos="1560"/>
          <w:tab w:val="left" w:pos="1561"/>
        </w:tabs>
        <w:spacing w:line="213" w:lineRule="auto"/>
        <w:ind w:right="263"/>
        <w:jc w:val="both"/>
      </w:pPr>
      <w:r>
        <w:rPr>
          <w:color w:val="000000"/>
        </w:rPr>
        <w:t>To finance procurement, processing, marketing and other activities that include extendi</w:t>
      </w:r>
      <w:r w:rsidR="005C13F6">
        <w:rPr>
          <w:color w:val="000000"/>
        </w:rPr>
        <w:t>ng of credit facilities to its m</w:t>
      </w:r>
      <w:r>
        <w:rPr>
          <w:color w:val="000000"/>
        </w:rPr>
        <w:t>embers.</w:t>
      </w:r>
    </w:p>
    <w:p w14:paraId="6EB2C85F" w14:textId="77777777" w:rsidR="004E67EC" w:rsidRDefault="004E67EC">
      <w:pPr>
        <w:pBdr>
          <w:top w:val="nil"/>
          <w:left w:val="nil"/>
          <w:bottom w:val="nil"/>
          <w:right w:val="nil"/>
          <w:between w:val="nil"/>
        </w:pBdr>
        <w:rPr>
          <w:color w:val="000000"/>
        </w:rPr>
      </w:pPr>
    </w:p>
    <w:p w14:paraId="5BBDD2BB" w14:textId="77777777" w:rsidR="004E67EC" w:rsidRDefault="004E67EC">
      <w:pPr>
        <w:pBdr>
          <w:top w:val="nil"/>
          <w:left w:val="nil"/>
          <w:bottom w:val="nil"/>
          <w:right w:val="nil"/>
          <w:between w:val="nil"/>
        </w:pBdr>
        <w:rPr>
          <w:color w:val="000000"/>
        </w:rPr>
      </w:pPr>
    </w:p>
    <w:p w14:paraId="1C4A3145" w14:textId="77777777" w:rsidR="004E67EC" w:rsidRDefault="004E67EC">
      <w:pPr>
        <w:pBdr>
          <w:top w:val="nil"/>
          <w:left w:val="nil"/>
          <w:bottom w:val="nil"/>
          <w:right w:val="nil"/>
          <w:between w:val="nil"/>
        </w:pBdr>
        <w:spacing w:before="1"/>
        <w:rPr>
          <w:rFonts w:ascii="Arial" w:eastAsia="Arial" w:hAnsi="Arial" w:cs="Arial"/>
          <w:color w:val="000000"/>
        </w:rPr>
      </w:pPr>
    </w:p>
    <w:p w14:paraId="6550D5AB" w14:textId="77777777" w:rsidR="004E67EC" w:rsidRDefault="00AD1E01">
      <w:pPr>
        <w:spacing w:before="60"/>
        <w:ind w:left="224"/>
        <w:jc w:val="center"/>
        <w:rPr>
          <w:rFonts w:ascii="Arial" w:eastAsia="Arial" w:hAnsi="Arial" w:cs="Arial"/>
        </w:rPr>
      </w:pPr>
      <w:r>
        <w:rPr>
          <w:rFonts w:ascii="Arial" w:eastAsia="Arial" w:hAnsi="Arial" w:cs="Arial"/>
        </w:rPr>
        <w:t>1</w:t>
      </w:r>
    </w:p>
    <w:p w14:paraId="6921E466" w14:textId="77777777" w:rsidR="004E67EC" w:rsidRDefault="004E67EC">
      <w:pPr>
        <w:jc w:val="center"/>
        <w:rPr>
          <w:rFonts w:ascii="Arial" w:eastAsia="Arial" w:hAnsi="Arial" w:cs="Arial"/>
        </w:rPr>
        <w:sectPr w:rsidR="004E67EC" w:rsidSect="004249A4">
          <w:pgSz w:w="12240" w:h="15840"/>
          <w:pgMar w:top="1360" w:right="1180" w:bottom="630" w:left="1320" w:header="720" w:footer="720" w:gutter="0"/>
          <w:pgNumType w:start="1"/>
          <w:cols w:space="720" w:equalWidth="0">
            <w:col w:w="9360"/>
          </w:cols>
        </w:sectPr>
      </w:pPr>
    </w:p>
    <w:p w14:paraId="544410BE" w14:textId="77777777" w:rsidR="004E67EC" w:rsidRDefault="00AD1E01">
      <w:pPr>
        <w:numPr>
          <w:ilvl w:val="1"/>
          <w:numId w:val="2"/>
        </w:numPr>
        <w:pBdr>
          <w:top w:val="nil"/>
          <w:left w:val="nil"/>
          <w:bottom w:val="nil"/>
          <w:right w:val="nil"/>
          <w:between w:val="nil"/>
        </w:pBdr>
        <w:tabs>
          <w:tab w:val="left" w:pos="1561"/>
        </w:tabs>
        <w:spacing w:before="98" w:line="213" w:lineRule="auto"/>
        <w:ind w:right="266"/>
        <w:jc w:val="both"/>
      </w:pPr>
      <w:r>
        <w:rPr>
          <w:color w:val="000000"/>
        </w:rPr>
        <w:lastRenderedPageBreak/>
        <w:t>To generate, transmit and distribute power from animal waste, other biomass, and renewable energy sources.</w:t>
      </w:r>
    </w:p>
    <w:p w14:paraId="5243343F" w14:textId="77777777" w:rsidR="004E67EC" w:rsidRDefault="004E67EC">
      <w:pPr>
        <w:pBdr>
          <w:top w:val="nil"/>
          <w:left w:val="nil"/>
          <w:bottom w:val="nil"/>
          <w:right w:val="nil"/>
          <w:between w:val="nil"/>
        </w:pBdr>
        <w:spacing w:before="3"/>
        <w:rPr>
          <w:color w:val="000000"/>
        </w:rPr>
      </w:pPr>
    </w:p>
    <w:p w14:paraId="77382BF3" w14:textId="77777777" w:rsidR="004E67EC" w:rsidRDefault="00AD1E01">
      <w:pPr>
        <w:numPr>
          <w:ilvl w:val="1"/>
          <w:numId w:val="2"/>
        </w:numPr>
        <w:pBdr>
          <w:top w:val="nil"/>
          <w:left w:val="nil"/>
          <w:bottom w:val="nil"/>
          <w:right w:val="nil"/>
          <w:between w:val="nil"/>
        </w:pBdr>
        <w:tabs>
          <w:tab w:val="left" w:pos="1561"/>
        </w:tabs>
        <w:spacing w:line="213" w:lineRule="auto"/>
        <w:ind w:right="286"/>
        <w:jc w:val="both"/>
      </w:pPr>
      <w:r>
        <w:rPr>
          <w:color w:val="000000"/>
        </w:rPr>
        <w:t>To own, hold on lease, hire, manage, sell, let on hire, convey, mortgage, assign or otherwise acquire or dispose of, any undertaking, movable or immovable properties and assets.</w:t>
      </w:r>
    </w:p>
    <w:p w14:paraId="40FB0C07" w14:textId="77777777" w:rsidR="004E67EC" w:rsidRDefault="004E67EC">
      <w:pPr>
        <w:pBdr>
          <w:top w:val="nil"/>
          <w:left w:val="nil"/>
          <w:bottom w:val="nil"/>
          <w:right w:val="nil"/>
          <w:between w:val="nil"/>
        </w:pBdr>
        <w:spacing w:before="9"/>
        <w:rPr>
          <w:color w:val="000000"/>
        </w:rPr>
      </w:pPr>
    </w:p>
    <w:p w14:paraId="7A094108" w14:textId="77777777" w:rsidR="004E67EC" w:rsidRDefault="00AD1E01">
      <w:pPr>
        <w:numPr>
          <w:ilvl w:val="1"/>
          <w:numId w:val="2"/>
        </w:numPr>
        <w:pBdr>
          <w:top w:val="nil"/>
          <w:left w:val="nil"/>
          <w:bottom w:val="nil"/>
          <w:right w:val="nil"/>
          <w:between w:val="nil"/>
        </w:pBdr>
        <w:tabs>
          <w:tab w:val="left" w:pos="1560"/>
          <w:tab w:val="left" w:pos="1561"/>
        </w:tabs>
        <w:spacing w:before="1"/>
        <w:jc w:val="both"/>
      </w:pPr>
      <w:r>
        <w:rPr>
          <w:color w:val="000000"/>
        </w:rPr>
        <w:t xml:space="preserve">To engage in, support, commission, </w:t>
      </w:r>
      <w:r w:rsidR="00DB0566">
        <w:rPr>
          <w:color w:val="000000"/>
        </w:rPr>
        <w:tab/>
      </w:r>
      <w:r>
        <w:rPr>
          <w:color w:val="000000"/>
        </w:rPr>
        <w:t>finance and otherwise engage in research and development.</w:t>
      </w:r>
    </w:p>
    <w:p w14:paraId="5010BD9A" w14:textId="77777777" w:rsidR="004E67EC" w:rsidRDefault="004E67EC">
      <w:pPr>
        <w:pBdr>
          <w:top w:val="nil"/>
          <w:left w:val="nil"/>
          <w:bottom w:val="nil"/>
          <w:right w:val="nil"/>
          <w:between w:val="nil"/>
        </w:pBdr>
        <w:spacing w:before="8"/>
        <w:rPr>
          <w:color w:val="000000"/>
        </w:rPr>
      </w:pPr>
    </w:p>
    <w:p w14:paraId="2D4693CA" w14:textId="77777777" w:rsidR="004E67EC" w:rsidRDefault="00AD1E01">
      <w:pPr>
        <w:numPr>
          <w:ilvl w:val="1"/>
          <w:numId w:val="2"/>
        </w:numPr>
        <w:pBdr>
          <w:top w:val="nil"/>
          <w:left w:val="nil"/>
          <w:bottom w:val="nil"/>
          <w:right w:val="nil"/>
          <w:between w:val="nil"/>
        </w:pBdr>
        <w:tabs>
          <w:tab w:val="left" w:pos="1561"/>
        </w:tabs>
        <w:spacing w:line="220" w:lineRule="auto"/>
        <w:ind w:right="267"/>
        <w:jc w:val="both"/>
      </w:pPr>
      <w:r>
        <w:rPr>
          <w:color w:val="000000"/>
        </w:rPr>
        <w:t xml:space="preserve">To provide education, </w:t>
      </w:r>
      <w:proofErr w:type="spellStart"/>
      <w:r>
        <w:rPr>
          <w:color w:val="000000"/>
        </w:rPr>
        <w:t>organise</w:t>
      </w:r>
      <w:proofErr w:type="spellEnd"/>
      <w:r>
        <w:rPr>
          <w:color w:val="000000"/>
        </w:rPr>
        <w:t xml:space="preserve"> education and training programmes, seminars and conferences for its members, directors, producers, employees and any other persons associated with the business of the Company.</w:t>
      </w:r>
    </w:p>
    <w:p w14:paraId="07A073DE" w14:textId="77777777" w:rsidR="004E67EC" w:rsidRDefault="004E67EC">
      <w:pPr>
        <w:pBdr>
          <w:top w:val="nil"/>
          <w:left w:val="nil"/>
          <w:bottom w:val="nil"/>
          <w:right w:val="nil"/>
          <w:between w:val="nil"/>
        </w:pBdr>
        <w:spacing w:before="6"/>
        <w:rPr>
          <w:color w:val="000000"/>
        </w:rPr>
      </w:pPr>
    </w:p>
    <w:p w14:paraId="3189CA11" w14:textId="77777777" w:rsidR="004E67EC" w:rsidRDefault="00AD1E01">
      <w:pPr>
        <w:numPr>
          <w:ilvl w:val="1"/>
          <w:numId w:val="2"/>
        </w:numPr>
        <w:pBdr>
          <w:top w:val="nil"/>
          <w:left w:val="nil"/>
          <w:bottom w:val="nil"/>
          <w:right w:val="nil"/>
          <w:between w:val="nil"/>
        </w:pBdr>
        <w:tabs>
          <w:tab w:val="left" w:pos="1561"/>
        </w:tabs>
        <w:spacing w:before="1" w:line="213" w:lineRule="auto"/>
        <w:ind w:right="265"/>
        <w:jc w:val="both"/>
      </w:pPr>
      <w:r>
        <w:rPr>
          <w:color w:val="000000"/>
        </w:rPr>
        <w:t>To borrow money or raise or secure the payment of money on such securities or otherwise in such manner as the Company may deem expedient.</w:t>
      </w:r>
    </w:p>
    <w:p w14:paraId="0E19AD6B" w14:textId="77777777" w:rsidR="004E67EC" w:rsidRDefault="004E67EC">
      <w:pPr>
        <w:pBdr>
          <w:top w:val="nil"/>
          <w:left w:val="nil"/>
          <w:bottom w:val="nil"/>
          <w:right w:val="nil"/>
          <w:between w:val="nil"/>
        </w:pBdr>
        <w:spacing w:before="3"/>
        <w:rPr>
          <w:color w:val="000000"/>
        </w:rPr>
      </w:pPr>
    </w:p>
    <w:p w14:paraId="0A1EA10A" w14:textId="77777777" w:rsidR="004E67EC" w:rsidRPr="00CC089D" w:rsidRDefault="00AD1E01">
      <w:pPr>
        <w:numPr>
          <w:ilvl w:val="1"/>
          <w:numId w:val="2"/>
        </w:numPr>
        <w:pBdr>
          <w:top w:val="nil"/>
          <w:left w:val="nil"/>
          <w:bottom w:val="nil"/>
          <w:right w:val="nil"/>
          <w:between w:val="nil"/>
        </w:pBdr>
        <w:tabs>
          <w:tab w:val="left" w:pos="1561"/>
        </w:tabs>
        <w:spacing w:before="1" w:line="213" w:lineRule="auto"/>
        <w:ind w:right="267"/>
        <w:jc w:val="both"/>
      </w:pPr>
      <w:r w:rsidRPr="00CC089D">
        <w:rPr>
          <w:color w:val="000000"/>
        </w:rPr>
        <w:t>To draw, make, accept, discount, execute and issue bills of exchange, promissory notes, bills of lading, warrants, and such other negotiable or transferable instruments or securities of all types.</w:t>
      </w:r>
    </w:p>
    <w:p w14:paraId="5414B4D4" w14:textId="77777777" w:rsidR="004E67EC" w:rsidRDefault="004E67EC">
      <w:pPr>
        <w:pBdr>
          <w:top w:val="nil"/>
          <w:left w:val="nil"/>
          <w:bottom w:val="nil"/>
          <w:right w:val="nil"/>
          <w:between w:val="nil"/>
        </w:pBdr>
        <w:spacing w:before="6"/>
        <w:rPr>
          <w:color w:val="000000"/>
        </w:rPr>
      </w:pPr>
    </w:p>
    <w:p w14:paraId="396A0BB2" w14:textId="77777777" w:rsidR="004E67EC" w:rsidRPr="00C9330F" w:rsidRDefault="00AD1E01">
      <w:pPr>
        <w:numPr>
          <w:ilvl w:val="1"/>
          <w:numId w:val="2"/>
        </w:numPr>
        <w:pBdr>
          <w:top w:val="nil"/>
          <w:left w:val="nil"/>
          <w:bottom w:val="nil"/>
          <w:right w:val="nil"/>
          <w:between w:val="nil"/>
        </w:pBdr>
        <w:tabs>
          <w:tab w:val="left" w:pos="1561"/>
        </w:tabs>
        <w:spacing w:line="225" w:lineRule="auto"/>
        <w:ind w:right="257"/>
        <w:jc w:val="both"/>
      </w:pPr>
      <w:r>
        <w:rPr>
          <w:color w:val="000000"/>
        </w:rPr>
        <w:t>To decide to transfer its assets and liabilities, in whole or in part, to any other Producer Company whether by sale or purchase for shares or otherwise, to divide itself into two or more new Producer Companies, to amalgamate and form a new Producer Company, or to merge with any other Producer Company.</w:t>
      </w:r>
    </w:p>
    <w:p w14:paraId="344F8DF9" w14:textId="77777777" w:rsidR="00C9330F" w:rsidRPr="00C9330F" w:rsidRDefault="00C9330F" w:rsidP="00C9330F">
      <w:pPr>
        <w:pBdr>
          <w:top w:val="nil"/>
          <w:left w:val="nil"/>
          <w:bottom w:val="nil"/>
          <w:right w:val="nil"/>
          <w:between w:val="nil"/>
        </w:pBdr>
        <w:tabs>
          <w:tab w:val="left" w:pos="1561"/>
        </w:tabs>
        <w:spacing w:line="225" w:lineRule="auto"/>
        <w:ind w:left="1560" w:right="257"/>
        <w:jc w:val="both"/>
      </w:pPr>
    </w:p>
    <w:p w14:paraId="6B0648EB" w14:textId="77777777" w:rsidR="004E67EC" w:rsidRDefault="004E67EC">
      <w:pPr>
        <w:pBdr>
          <w:top w:val="nil"/>
          <w:left w:val="nil"/>
          <w:bottom w:val="nil"/>
          <w:right w:val="nil"/>
          <w:between w:val="nil"/>
        </w:pBdr>
        <w:spacing w:before="4"/>
        <w:rPr>
          <w:color w:val="000000"/>
        </w:rPr>
      </w:pPr>
    </w:p>
    <w:p w14:paraId="6B2859CD" w14:textId="77777777" w:rsidR="004E67EC" w:rsidRDefault="00AD1E01">
      <w:pPr>
        <w:numPr>
          <w:ilvl w:val="1"/>
          <w:numId w:val="2"/>
        </w:numPr>
        <w:pBdr>
          <w:top w:val="nil"/>
          <w:left w:val="nil"/>
          <w:bottom w:val="nil"/>
          <w:right w:val="nil"/>
          <w:between w:val="nil"/>
        </w:pBdr>
        <w:tabs>
          <w:tab w:val="left" w:pos="1561"/>
        </w:tabs>
        <w:spacing w:line="216" w:lineRule="auto"/>
        <w:ind w:right="287"/>
        <w:jc w:val="both"/>
      </w:pPr>
      <w:r>
        <w:rPr>
          <w:color w:val="000000"/>
        </w:rPr>
        <w:t xml:space="preserve">To take or hold mortgages, liens, </w:t>
      </w:r>
      <w:r w:rsidR="004249A4">
        <w:rPr>
          <w:color w:val="000000"/>
        </w:rPr>
        <w:t xml:space="preserve">and charges to secure </w:t>
      </w:r>
      <w:r w:rsidR="004249A4" w:rsidRPr="0060571F">
        <w:t>payment of</w:t>
      </w:r>
      <w:r w:rsidRPr="0060571F">
        <w:t xml:space="preserve"> any</w:t>
      </w:r>
      <w:r>
        <w:rPr>
          <w:color w:val="000000"/>
        </w:rPr>
        <w:t xml:space="preserve"> money due to the Company.</w:t>
      </w:r>
    </w:p>
    <w:p w14:paraId="060A0630" w14:textId="77777777" w:rsidR="004E67EC" w:rsidRDefault="004E67EC">
      <w:pPr>
        <w:pBdr>
          <w:top w:val="nil"/>
          <w:left w:val="nil"/>
          <w:bottom w:val="nil"/>
          <w:right w:val="nil"/>
          <w:between w:val="nil"/>
        </w:pBdr>
        <w:spacing w:before="1"/>
        <w:rPr>
          <w:color w:val="000000"/>
        </w:rPr>
      </w:pPr>
    </w:p>
    <w:p w14:paraId="499C0487" w14:textId="77777777" w:rsidR="004E67EC" w:rsidRPr="00CC089D" w:rsidRDefault="00AD1E01">
      <w:pPr>
        <w:numPr>
          <w:ilvl w:val="1"/>
          <w:numId w:val="2"/>
        </w:numPr>
        <w:pBdr>
          <w:top w:val="nil"/>
          <w:left w:val="nil"/>
          <w:bottom w:val="nil"/>
          <w:right w:val="nil"/>
          <w:between w:val="nil"/>
        </w:pBdr>
        <w:tabs>
          <w:tab w:val="left" w:pos="1561"/>
        </w:tabs>
        <w:spacing w:line="213" w:lineRule="auto"/>
        <w:ind w:right="288"/>
        <w:jc w:val="both"/>
      </w:pPr>
      <w:r w:rsidRPr="00CC089D">
        <w:rPr>
          <w:color w:val="000000"/>
        </w:rPr>
        <w:t>To insure any of the properties, undertakings, contracts, risk or obligations of the Company in any manner whatsoever.</w:t>
      </w:r>
    </w:p>
    <w:p w14:paraId="01668584" w14:textId="77777777" w:rsidR="004E67EC" w:rsidRDefault="004E67EC">
      <w:pPr>
        <w:pBdr>
          <w:top w:val="nil"/>
          <w:left w:val="nil"/>
          <w:bottom w:val="nil"/>
          <w:right w:val="nil"/>
          <w:between w:val="nil"/>
        </w:pBdr>
        <w:spacing w:before="4"/>
        <w:rPr>
          <w:color w:val="000000"/>
        </w:rPr>
      </w:pPr>
    </w:p>
    <w:p w14:paraId="551CBD98" w14:textId="77777777" w:rsidR="004E67EC" w:rsidRPr="00CC089D" w:rsidRDefault="00AD1E01">
      <w:pPr>
        <w:numPr>
          <w:ilvl w:val="1"/>
          <w:numId w:val="2"/>
        </w:numPr>
        <w:pBdr>
          <w:top w:val="nil"/>
          <w:left w:val="nil"/>
          <w:bottom w:val="nil"/>
          <w:right w:val="nil"/>
          <w:between w:val="nil"/>
        </w:pBdr>
        <w:tabs>
          <w:tab w:val="left" w:pos="1561"/>
        </w:tabs>
        <w:spacing w:line="228" w:lineRule="auto"/>
        <w:ind w:right="263"/>
        <w:jc w:val="both"/>
      </w:pPr>
      <w:r>
        <w:rPr>
          <w:color w:val="000000"/>
        </w:rPr>
        <w:t xml:space="preserve">To make donations or subscription, either in cash or in kind, to any institution or individual for the purposes of promoting the social and economic welfare of the Members or promoting the mutual assistance principles as may be directly or </w:t>
      </w:r>
      <w:r w:rsidRPr="00CC089D">
        <w:rPr>
          <w:color w:val="000000"/>
        </w:rPr>
        <w:t>indirectly conducive to any of the objects of the Company or otherwise expedient, subject to the provisions of section 581ZH of the Act.</w:t>
      </w:r>
    </w:p>
    <w:p w14:paraId="4AA2433D" w14:textId="77777777" w:rsidR="004E67EC" w:rsidRPr="00CC089D" w:rsidRDefault="004E67EC">
      <w:pPr>
        <w:pBdr>
          <w:top w:val="nil"/>
          <w:left w:val="nil"/>
          <w:bottom w:val="nil"/>
          <w:right w:val="nil"/>
          <w:between w:val="nil"/>
        </w:pBdr>
        <w:spacing w:before="2"/>
        <w:rPr>
          <w:color w:val="000000"/>
        </w:rPr>
      </w:pPr>
    </w:p>
    <w:p w14:paraId="4DFA6A5A" w14:textId="77777777" w:rsidR="004E67EC" w:rsidRPr="00CC089D" w:rsidRDefault="00AD1E01">
      <w:pPr>
        <w:numPr>
          <w:ilvl w:val="1"/>
          <w:numId w:val="2"/>
        </w:numPr>
        <w:pBdr>
          <w:top w:val="nil"/>
          <w:left w:val="nil"/>
          <w:bottom w:val="nil"/>
          <w:right w:val="nil"/>
          <w:between w:val="nil"/>
        </w:pBdr>
        <w:tabs>
          <w:tab w:val="left" w:pos="1561"/>
        </w:tabs>
        <w:spacing w:line="213" w:lineRule="auto"/>
        <w:ind w:right="265"/>
        <w:jc w:val="both"/>
      </w:pPr>
      <w:r w:rsidRPr="00CC089D">
        <w:rPr>
          <w:color w:val="000000"/>
        </w:rPr>
        <w:t>To open and operate accounts with any bank or banks and give any instructions in connection therewith.</w:t>
      </w:r>
    </w:p>
    <w:p w14:paraId="1ACEEDD1" w14:textId="77777777" w:rsidR="004E67EC" w:rsidRPr="00CC089D" w:rsidRDefault="004E67EC">
      <w:pPr>
        <w:pBdr>
          <w:top w:val="nil"/>
          <w:left w:val="nil"/>
          <w:bottom w:val="nil"/>
          <w:right w:val="nil"/>
          <w:between w:val="nil"/>
        </w:pBdr>
        <w:spacing w:before="7"/>
        <w:rPr>
          <w:color w:val="000000"/>
        </w:rPr>
      </w:pPr>
    </w:p>
    <w:p w14:paraId="0F862CB7" w14:textId="77777777" w:rsidR="004E67EC" w:rsidRPr="0031128B" w:rsidRDefault="00AD1E01">
      <w:pPr>
        <w:numPr>
          <w:ilvl w:val="1"/>
          <w:numId w:val="2"/>
        </w:numPr>
        <w:pBdr>
          <w:top w:val="nil"/>
          <w:left w:val="nil"/>
          <w:bottom w:val="nil"/>
          <w:right w:val="nil"/>
          <w:between w:val="nil"/>
        </w:pBdr>
        <w:tabs>
          <w:tab w:val="left" w:pos="1561"/>
        </w:tabs>
        <w:spacing w:line="220" w:lineRule="auto"/>
        <w:ind w:right="267"/>
        <w:jc w:val="both"/>
      </w:pPr>
      <w:r w:rsidRPr="0031128B">
        <w:rPr>
          <w:color w:val="000000"/>
        </w:rPr>
        <w:t>To accumulate funds, lend, provide financial assistance to any person and institution, with such securities or without securities upon such terms and conditions as may be determined from time to time.</w:t>
      </w:r>
    </w:p>
    <w:p w14:paraId="296E2E64" w14:textId="77777777" w:rsidR="004E67EC" w:rsidRDefault="004E67EC">
      <w:pPr>
        <w:pBdr>
          <w:top w:val="nil"/>
          <w:left w:val="nil"/>
          <w:bottom w:val="nil"/>
          <w:right w:val="nil"/>
          <w:between w:val="nil"/>
        </w:pBdr>
        <w:spacing w:before="7"/>
        <w:rPr>
          <w:color w:val="000000"/>
        </w:rPr>
      </w:pPr>
    </w:p>
    <w:p w14:paraId="02F677DE" w14:textId="77777777" w:rsidR="00631C30" w:rsidRDefault="00631C30">
      <w:pPr>
        <w:pBdr>
          <w:top w:val="nil"/>
          <w:left w:val="nil"/>
          <w:bottom w:val="nil"/>
          <w:right w:val="nil"/>
          <w:between w:val="nil"/>
        </w:pBdr>
        <w:spacing w:before="7"/>
        <w:rPr>
          <w:color w:val="000000"/>
        </w:rPr>
      </w:pPr>
    </w:p>
    <w:p w14:paraId="44612257" w14:textId="77777777" w:rsidR="004E67EC" w:rsidRDefault="00AD1E01">
      <w:pPr>
        <w:numPr>
          <w:ilvl w:val="1"/>
          <w:numId w:val="2"/>
        </w:numPr>
        <w:pBdr>
          <w:top w:val="nil"/>
          <w:left w:val="nil"/>
          <w:bottom w:val="nil"/>
          <w:right w:val="nil"/>
          <w:between w:val="nil"/>
        </w:pBdr>
        <w:tabs>
          <w:tab w:val="left" w:pos="1561"/>
        </w:tabs>
        <w:spacing w:line="220" w:lineRule="auto"/>
        <w:ind w:right="282"/>
        <w:jc w:val="both"/>
      </w:pPr>
      <w:r w:rsidRPr="00CC089D">
        <w:rPr>
          <w:color w:val="000000"/>
        </w:rPr>
        <w:t>To invest in, acquire, hold and deal in shares, stocks, debentures, bonds, negotiable instruments, obligations and securities issued by any producer company, constituted</w:t>
      </w:r>
      <w:r>
        <w:rPr>
          <w:color w:val="000000"/>
        </w:rPr>
        <w:t xml:space="preserve"> or carrying on business in India or elsewhere and other securities and instruments specified in section 581ZL of the Act.</w:t>
      </w:r>
    </w:p>
    <w:p w14:paraId="5D6F4144" w14:textId="77777777" w:rsidR="004E67EC" w:rsidRDefault="004E67EC">
      <w:pPr>
        <w:pBdr>
          <w:top w:val="nil"/>
          <w:left w:val="nil"/>
          <w:bottom w:val="nil"/>
          <w:right w:val="nil"/>
          <w:between w:val="nil"/>
        </w:pBdr>
        <w:spacing w:before="9"/>
        <w:rPr>
          <w:color w:val="000000"/>
        </w:rPr>
      </w:pPr>
    </w:p>
    <w:p w14:paraId="1027C07F" w14:textId="77777777" w:rsidR="004E67EC" w:rsidRPr="00CC089D" w:rsidRDefault="00AD1E01">
      <w:pPr>
        <w:numPr>
          <w:ilvl w:val="1"/>
          <w:numId w:val="2"/>
        </w:numPr>
        <w:pBdr>
          <w:top w:val="nil"/>
          <w:left w:val="nil"/>
          <w:bottom w:val="nil"/>
          <w:right w:val="nil"/>
          <w:between w:val="nil"/>
        </w:pBdr>
        <w:tabs>
          <w:tab w:val="left" w:pos="1561"/>
        </w:tabs>
        <w:spacing w:line="213" w:lineRule="auto"/>
        <w:ind w:right="266"/>
        <w:jc w:val="both"/>
      </w:pPr>
      <w:r>
        <w:rPr>
          <w:color w:val="000000"/>
        </w:rPr>
        <w:t xml:space="preserve">To give any </w:t>
      </w:r>
      <w:r w:rsidRPr="00CC089D">
        <w:rPr>
          <w:color w:val="000000"/>
        </w:rPr>
        <w:t xml:space="preserve">guarantee for the payment of money or the performance of any </w:t>
      </w:r>
      <w:r w:rsidRPr="00CC089D">
        <w:rPr>
          <w:color w:val="000000"/>
        </w:rPr>
        <w:lastRenderedPageBreak/>
        <w:t>obligation or undertaking.</w:t>
      </w:r>
    </w:p>
    <w:p w14:paraId="6010861A" w14:textId="77777777" w:rsidR="004E67EC" w:rsidRPr="00CC089D" w:rsidRDefault="004E67EC">
      <w:pPr>
        <w:pBdr>
          <w:top w:val="nil"/>
          <w:left w:val="nil"/>
          <w:bottom w:val="nil"/>
          <w:right w:val="nil"/>
          <w:between w:val="nil"/>
        </w:pBdr>
        <w:spacing w:before="5"/>
        <w:rPr>
          <w:color w:val="000000"/>
        </w:rPr>
      </w:pPr>
    </w:p>
    <w:p w14:paraId="74F57599" w14:textId="77777777" w:rsidR="004E67EC" w:rsidRPr="00CC089D" w:rsidRDefault="00AD1E01">
      <w:pPr>
        <w:numPr>
          <w:ilvl w:val="1"/>
          <w:numId w:val="2"/>
        </w:numPr>
        <w:pBdr>
          <w:top w:val="nil"/>
          <w:left w:val="nil"/>
          <w:bottom w:val="nil"/>
          <w:right w:val="nil"/>
          <w:between w:val="nil"/>
        </w:pBdr>
        <w:tabs>
          <w:tab w:val="left" w:pos="1561"/>
        </w:tabs>
        <w:spacing w:line="220" w:lineRule="auto"/>
        <w:ind w:right="260"/>
        <w:jc w:val="both"/>
      </w:pPr>
      <w:r w:rsidRPr="00CC089D">
        <w:rPr>
          <w:color w:val="000000"/>
        </w:rPr>
        <w:t xml:space="preserve">To apply for, purchase or otherwise, acquire any goodwill, patent, patent right, copyright, trademark, design, brand, formulae, license, lease, concessions, conferring any exclusive or limited right to use, intellectual property rights, or any secret, proprietary or other information as to any invention which may seem capable of being used for any of the purposes of the Company; and to use, exercise, develop or grant </w:t>
      </w:r>
      <w:r w:rsidR="00CC089D" w:rsidRPr="00CC089D">
        <w:rPr>
          <w:color w:val="000000"/>
        </w:rPr>
        <w:t>licenses</w:t>
      </w:r>
      <w:r w:rsidRPr="00CC089D">
        <w:rPr>
          <w:color w:val="000000"/>
        </w:rPr>
        <w:t xml:space="preserve"> in respect of the property rights, or information so acquired which may directly or indirectly to benefit the Company.</w:t>
      </w:r>
    </w:p>
    <w:p w14:paraId="07AD6CD7" w14:textId="77777777" w:rsidR="004E67EC" w:rsidRPr="00CC089D" w:rsidRDefault="004E67EC">
      <w:pPr>
        <w:pBdr>
          <w:top w:val="nil"/>
          <w:left w:val="nil"/>
          <w:bottom w:val="nil"/>
          <w:right w:val="nil"/>
          <w:between w:val="nil"/>
        </w:pBdr>
        <w:spacing w:before="9"/>
        <w:rPr>
          <w:color w:val="000000"/>
        </w:rPr>
      </w:pPr>
    </w:p>
    <w:p w14:paraId="23352A21" w14:textId="77777777" w:rsidR="004E67EC" w:rsidRPr="00CC089D" w:rsidRDefault="00AD1E01">
      <w:pPr>
        <w:numPr>
          <w:ilvl w:val="1"/>
          <w:numId w:val="2"/>
        </w:numPr>
        <w:pBdr>
          <w:top w:val="nil"/>
          <w:left w:val="nil"/>
          <w:bottom w:val="nil"/>
          <w:right w:val="nil"/>
          <w:between w:val="nil"/>
        </w:pBdr>
        <w:tabs>
          <w:tab w:val="left" w:pos="1561"/>
        </w:tabs>
        <w:spacing w:line="213" w:lineRule="auto"/>
        <w:ind w:right="285"/>
        <w:jc w:val="both"/>
      </w:pPr>
      <w:r w:rsidRPr="00CC089D">
        <w:rPr>
          <w:color w:val="000000"/>
        </w:rPr>
        <w:t>To establish provident fund, gratuity fund, superannuation fund and other funds, and to create any trust for the benefit of employees.</w:t>
      </w:r>
    </w:p>
    <w:p w14:paraId="499E0C67" w14:textId="77777777" w:rsidR="004E67EC" w:rsidRDefault="004E67EC">
      <w:pPr>
        <w:pBdr>
          <w:top w:val="nil"/>
          <w:left w:val="nil"/>
          <w:bottom w:val="nil"/>
          <w:right w:val="nil"/>
          <w:between w:val="nil"/>
        </w:pBdr>
        <w:spacing w:before="8"/>
        <w:rPr>
          <w:color w:val="000000"/>
        </w:rPr>
      </w:pPr>
    </w:p>
    <w:p w14:paraId="4F4EB225" w14:textId="77777777" w:rsidR="004E67EC" w:rsidRDefault="00AD1E01">
      <w:pPr>
        <w:numPr>
          <w:ilvl w:val="1"/>
          <w:numId w:val="2"/>
        </w:numPr>
        <w:pBdr>
          <w:top w:val="nil"/>
          <w:left w:val="nil"/>
          <w:bottom w:val="nil"/>
          <w:right w:val="nil"/>
          <w:between w:val="nil"/>
        </w:pBdr>
        <w:tabs>
          <w:tab w:val="left" w:pos="1561"/>
        </w:tabs>
        <w:spacing w:line="220" w:lineRule="auto"/>
        <w:ind w:right="267"/>
        <w:jc w:val="both"/>
      </w:pPr>
      <w:r>
        <w:rPr>
          <w:color w:val="000000"/>
        </w:rPr>
        <w:t>To establish and support or aid in the establishment and support of associations, institutions, funds, trusts and conveniences and to take up such welfare measures or facilities for the benefit of its members, employees and their dependents.</w:t>
      </w:r>
    </w:p>
    <w:p w14:paraId="19151068" w14:textId="77777777" w:rsidR="004E67EC" w:rsidRDefault="004E67EC">
      <w:pPr>
        <w:pBdr>
          <w:top w:val="nil"/>
          <w:left w:val="nil"/>
          <w:bottom w:val="nil"/>
          <w:right w:val="nil"/>
          <w:between w:val="nil"/>
        </w:pBdr>
        <w:spacing w:before="3"/>
        <w:rPr>
          <w:color w:val="000000"/>
        </w:rPr>
      </w:pPr>
    </w:p>
    <w:p w14:paraId="58232CE3" w14:textId="77777777" w:rsidR="004E67EC" w:rsidRDefault="00AD1E01">
      <w:pPr>
        <w:numPr>
          <w:ilvl w:val="1"/>
          <w:numId w:val="2"/>
        </w:numPr>
        <w:pBdr>
          <w:top w:val="nil"/>
          <w:left w:val="nil"/>
          <w:bottom w:val="nil"/>
          <w:right w:val="nil"/>
          <w:between w:val="nil"/>
        </w:pBdr>
        <w:tabs>
          <w:tab w:val="left" w:pos="1561"/>
        </w:tabs>
        <w:spacing w:before="1" w:line="220" w:lineRule="auto"/>
        <w:ind w:right="260"/>
        <w:jc w:val="both"/>
      </w:pPr>
      <w:r>
        <w:rPr>
          <w:color w:val="000000"/>
        </w:rPr>
        <w:t>To enter into arrangements, and agreements for rendering, and obtaining of technical know-how, services including consultancy, technical and other collaboration with individuals, firms, research laboratories, bodies corporate or any other persons whether in or outside India.</w:t>
      </w:r>
    </w:p>
    <w:p w14:paraId="587DE8C4" w14:textId="77777777" w:rsidR="004E67EC" w:rsidRDefault="004E67EC">
      <w:pPr>
        <w:pBdr>
          <w:top w:val="nil"/>
          <w:left w:val="nil"/>
          <w:bottom w:val="nil"/>
          <w:right w:val="nil"/>
          <w:between w:val="nil"/>
        </w:pBdr>
        <w:spacing w:before="9"/>
        <w:rPr>
          <w:color w:val="000000"/>
        </w:rPr>
      </w:pPr>
    </w:p>
    <w:p w14:paraId="71577B0C" w14:textId="77777777" w:rsidR="004E67EC" w:rsidRDefault="00AD1E01">
      <w:pPr>
        <w:numPr>
          <w:ilvl w:val="1"/>
          <w:numId w:val="2"/>
        </w:numPr>
        <w:pBdr>
          <w:top w:val="nil"/>
          <w:left w:val="nil"/>
          <w:bottom w:val="nil"/>
          <w:right w:val="nil"/>
          <w:between w:val="nil"/>
        </w:pBdr>
        <w:tabs>
          <w:tab w:val="left" w:pos="1561"/>
        </w:tabs>
        <w:spacing w:line="213" w:lineRule="auto"/>
        <w:ind w:right="289"/>
        <w:jc w:val="both"/>
      </w:pPr>
      <w:r w:rsidRPr="00794CF6">
        <w:rPr>
          <w:color w:val="000000"/>
        </w:rPr>
        <w:t>To accept gifts, grants, or donations, in cash or in kind or of property, provided that the conditions of such gifts in no way limit or compromise the interests of the Company.</w:t>
      </w:r>
    </w:p>
    <w:p w14:paraId="44185F04" w14:textId="77777777" w:rsidR="004E67EC" w:rsidRDefault="004E67EC">
      <w:pPr>
        <w:pBdr>
          <w:top w:val="nil"/>
          <w:left w:val="nil"/>
          <w:bottom w:val="nil"/>
          <w:right w:val="nil"/>
          <w:between w:val="nil"/>
        </w:pBdr>
        <w:spacing w:before="5"/>
        <w:rPr>
          <w:color w:val="000000"/>
        </w:rPr>
      </w:pPr>
    </w:p>
    <w:p w14:paraId="7601E668" w14:textId="77777777" w:rsidR="004E67EC" w:rsidRDefault="00AD1E01">
      <w:pPr>
        <w:numPr>
          <w:ilvl w:val="1"/>
          <w:numId w:val="2"/>
        </w:numPr>
        <w:pBdr>
          <w:top w:val="nil"/>
          <w:left w:val="nil"/>
          <w:bottom w:val="nil"/>
          <w:right w:val="nil"/>
          <w:between w:val="nil"/>
        </w:pBdr>
        <w:tabs>
          <w:tab w:val="left" w:pos="1561"/>
        </w:tabs>
        <w:spacing w:line="220" w:lineRule="auto"/>
        <w:ind w:right="259"/>
        <w:jc w:val="both"/>
      </w:pPr>
      <w:r>
        <w:rPr>
          <w:color w:val="000000"/>
        </w:rPr>
        <w:t>To form, float, promote, support or take membership of any professional bodies, other mercantile and public bodies, associations or federations for the protection, advancement, growth of commerce and industry and for protection and welfare of persons engaged therein.</w:t>
      </w:r>
    </w:p>
    <w:p w14:paraId="41F10856" w14:textId="77777777" w:rsidR="004E67EC" w:rsidRDefault="004E67EC">
      <w:pPr>
        <w:pBdr>
          <w:top w:val="nil"/>
          <w:left w:val="nil"/>
          <w:bottom w:val="nil"/>
          <w:right w:val="nil"/>
          <w:between w:val="nil"/>
        </w:pBdr>
        <w:spacing w:before="10"/>
        <w:rPr>
          <w:color w:val="000000"/>
        </w:rPr>
      </w:pPr>
    </w:p>
    <w:p w14:paraId="56D99C17" w14:textId="77777777" w:rsidR="004E67EC" w:rsidRDefault="00AD1E01">
      <w:pPr>
        <w:numPr>
          <w:ilvl w:val="1"/>
          <w:numId w:val="2"/>
        </w:numPr>
        <w:pBdr>
          <w:top w:val="nil"/>
          <w:left w:val="nil"/>
          <w:bottom w:val="nil"/>
          <w:right w:val="nil"/>
          <w:between w:val="nil"/>
        </w:pBdr>
        <w:tabs>
          <w:tab w:val="left" w:pos="1561"/>
        </w:tabs>
        <w:spacing w:line="213" w:lineRule="auto"/>
        <w:ind w:right="261"/>
        <w:jc w:val="both"/>
      </w:pPr>
      <w:r>
        <w:rPr>
          <w:color w:val="000000"/>
        </w:rPr>
        <w:t xml:space="preserve">To apply for, promote, and obtain any order, regulation, or other </w:t>
      </w:r>
      <w:proofErr w:type="spellStart"/>
      <w:r>
        <w:rPr>
          <w:color w:val="000000"/>
        </w:rPr>
        <w:t>authorisation</w:t>
      </w:r>
      <w:proofErr w:type="spellEnd"/>
      <w:r>
        <w:rPr>
          <w:color w:val="000000"/>
        </w:rPr>
        <w:t xml:space="preserve"> or enactment, which may directly or indirectly benefit the Company.</w:t>
      </w:r>
    </w:p>
    <w:p w14:paraId="7545F7D1" w14:textId="77777777" w:rsidR="004E67EC" w:rsidRDefault="004E67EC">
      <w:pPr>
        <w:pBdr>
          <w:top w:val="nil"/>
          <w:left w:val="nil"/>
          <w:bottom w:val="nil"/>
          <w:right w:val="nil"/>
          <w:between w:val="nil"/>
        </w:pBdr>
        <w:spacing w:before="9"/>
        <w:rPr>
          <w:color w:val="000000"/>
        </w:rPr>
      </w:pPr>
    </w:p>
    <w:p w14:paraId="1841087C" w14:textId="77777777" w:rsidR="004E67EC" w:rsidRDefault="00AD1E01">
      <w:pPr>
        <w:numPr>
          <w:ilvl w:val="1"/>
          <w:numId w:val="2"/>
        </w:numPr>
        <w:pBdr>
          <w:top w:val="nil"/>
          <w:left w:val="nil"/>
          <w:bottom w:val="nil"/>
          <w:right w:val="nil"/>
          <w:between w:val="nil"/>
        </w:pBdr>
        <w:tabs>
          <w:tab w:val="left" w:pos="1560"/>
          <w:tab w:val="left" w:pos="1561"/>
        </w:tabs>
        <w:jc w:val="both"/>
      </w:pPr>
      <w:r>
        <w:rPr>
          <w:color w:val="000000"/>
        </w:rPr>
        <w:t>To arrange for or obtain insurance for members and their productive assets.</w:t>
      </w:r>
    </w:p>
    <w:p w14:paraId="11EF44C2" w14:textId="77777777" w:rsidR="004E67EC" w:rsidRDefault="004E67EC">
      <w:pPr>
        <w:pBdr>
          <w:top w:val="nil"/>
          <w:left w:val="nil"/>
          <w:bottom w:val="nil"/>
          <w:right w:val="nil"/>
          <w:between w:val="nil"/>
        </w:pBdr>
        <w:spacing w:before="10"/>
        <w:rPr>
          <w:color w:val="000000"/>
        </w:rPr>
      </w:pPr>
    </w:p>
    <w:p w14:paraId="232D7370" w14:textId="77777777" w:rsidR="004E67EC" w:rsidRDefault="00AD1E01">
      <w:pPr>
        <w:numPr>
          <w:ilvl w:val="1"/>
          <w:numId w:val="2"/>
        </w:numPr>
        <w:pBdr>
          <w:top w:val="nil"/>
          <w:left w:val="nil"/>
          <w:bottom w:val="nil"/>
          <w:right w:val="nil"/>
          <w:between w:val="nil"/>
        </w:pBdr>
        <w:tabs>
          <w:tab w:val="left" w:pos="1560"/>
          <w:tab w:val="left" w:pos="1561"/>
        </w:tabs>
        <w:jc w:val="both"/>
      </w:pPr>
      <w:r>
        <w:rPr>
          <w:color w:val="000000"/>
        </w:rPr>
        <w:t>To purchase, sell or supply machinery, equipment or consumables.</w:t>
      </w:r>
    </w:p>
    <w:p w14:paraId="21B24291" w14:textId="77777777" w:rsidR="004E67EC" w:rsidRDefault="004E67EC">
      <w:pPr>
        <w:pBdr>
          <w:top w:val="nil"/>
          <w:left w:val="nil"/>
          <w:bottom w:val="nil"/>
          <w:right w:val="nil"/>
          <w:between w:val="nil"/>
        </w:pBdr>
        <w:spacing w:before="4"/>
        <w:rPr>
          <w:color w:val="000000"/>
        </w:rPr>
      </w:pPr>
    </w:p>
    <w:p w14:paraId="4EB074F7" w14:textId="77777777" w:rsidR="004E67EC" w:rsidRDefault="00AD1E01">
      <w:pPr>
        <w:numPr>
          <w:ilvl w:val="1"/>
          <w:numId w:val="2"/>
        </w:numPr>
        <w:pBdr>
          <w:top w:val="nil"/>
          <w:left w:val="nil"/>
          <w:bottom w:val="nil"/>
          <w:right w:val="nil"/>
          <w:between w:val="nil"/>
        </w:pBdr>
        <w:tabs>
          <w:tab w:val="left" w:pos="1561"/>
        </w:tabs>
        <w:spacing w:line="223" w:lineRule="auto"/>
        <w:ind w:right="265"/>
        <w:jc w:val="both"/>
      </w:pPr>
      <w:r>
        <w:rPr>
          <w:color w:val="000000"/>
        </w:rPr>
        <w:t>To reimburse all costs associated with the promotion and registration of the Company including registration, legal fees, printing of a memorandum and articles and the payment thereof, subject to the provisions of section 581C(4) of the Act.</w:t>
      </w:r>
    </w:p>
    <w:p w14:paraId="6283FBB9" w14:textId="77777777" w:rsidR="004E67EC" w:rsidRDefault="004E67EC">
      <w:pPr>
        <w:pBdr>
          <w:top w:val="nil"/>
          <w:left w:val="nil"/>
          <w:bottom w:val="nil"/>
          <w:right w:val="nil"/>
          <w:between w:val="nil"/>
        </w:pBdr>
        <w:spacing w:before="2"/>
        <w:rPr>
          <w:color w:val="000000"/>
        </w:rPr>
      </w:pPr>
    </w:p>
    <w:p w14:paraId="7C5CD9CC" w14:textId="77777777" w:rsidR="004E67EC" w:rsidRDefault="00AD1E01">
      <w:pPr>
        <w:numPr>
          <w:ilvl w:val="1"/>
          <w:numId w:val="2"/>
        </w:numPr>
        <w:pBdr>
          <w:top w:val="nil"/>
          <w:left w:val="nil"/>
          <w:bottom w:val="nil"/>
          <w:right w:val="nil"/>
          <w:between w:val="nil"/>
        </w:pBdr>
        <w:tabs>
          <w:tab w:val="left" w:pos="1561"/>
        </w:tabs>
        <w:spacing w:line="223" w:lineRule="auto"/>
        <w:ind w:right="265"/>
        <w:jc w:val="both"/>
      </w:pPr>
      <w:r>
        <w:rPr>
          <w:color w:val="000000"/>
        </w:rPr>
        <w:t>To carry on all or any of the businesses which the Company is entitled to do, as principals or in any other lawful capacity, and by or through agents, or otherwise, and either by itself or in conjunction with or through other institutions or persons.</w:t>
      </w:r>
    </w:p>
    <w:p w14:paraId="111C4F0A" w14:textId="77777777" w:rsidR="004E67EC" w:rsidRDefault="004E67EC">
      <w:pPr>
        <w:pBdr>
          <w:top w:val="nil"/>
          <w:left w:val="nil"/>
          <w:bottom w:val="nil"/>
          <w:right w:val="nil"/>
          <w:between w:val="nil"/>
        </w:pBdr>
        <w:spacing w:before="7"/>
        <w:rPr>
          <w:color w:val="000000"/>
        </w:rPr>
      </w:pPr>
    </w:p>
    <w:p w14:paraId="0610E3B7" w14:textId="77777777" w:rsidR="004E67EC" w:rsidRPr="005008A1" w:rsidRDefault="00AD1E01">
      <w:pPr>
        <w:numPr>
          <w:ilvl w:val="1"/>
          <w:numId w:val="2"/>
        </w:numPr>
        <w:pBdr>
          <w:top w:val="nil"/>
          <w:left w:val="nil"/>
          <w:bottom w:val="nil"/>
          <w:right w:val="nil"/>
          <w:between w:val="nil"/>
        </w:pBdr>
        <w:tabs>
          <w:tab w:val="left" w:pos="1561"/>
        </w:tabs>
        <w:spacing w:line="225" w:lineRule="auto"/>
        <w:ind w:right="258"/>
        <w:jc w:val="both"/>
      </w:pPr>
      <w:r>
        <w:rPr>
          <w:color w:val="000000"/>
        </w:rPr>
        <w:t>To carry on any other business, service and activity, ancillary or incidental to any of the activities referred to above which may seem expedient for the Company to enhance, directly or indirectly, the value or profitability of the Company, and which may promote the principles of mutuality and techniques of mutual assistance amongst the Members in any manner.</w:t>
      </w:r>
    </w:p>
    <w:p w14:paraId="50FC95FB" w14:textId="77777777" w:rsidR="005008A1" w:rsidRDefault="005008A1" w:rsidP="005008A1">
      <w:pPr>
        <w:pBdr>
          <w:top w:val="nil"/>
          <w:left w:val="nil"/>
          <w:bottom w:val="nil"/>
          <w:right w:val="nil"/>
          <w:between w:val="nil"/>
        </w:pBdr>
        <w:tabs>
          <w:tab w:val="left" w:pos="1561"/>
        </w:tabs>
        <w:spacing w:line="225" w:lineRule="auto"/>
        <w:ind w:left="1560" w:right="258"/>
        <w:jc w:val="both"/>
      </w:pPr>
    </w:p>
    <w:p w14:paraId="0512A85C" w14:textId="77777777" w:rsidR="00C9330F" w:rsidRPr="0031128B" w:rsidRDefault="00C9330F" w:rsidP="005008A1">
      <w:pPr>
        <w:numPr>
          <w:ilvl w:val="1"/>
          <w:numId w:val="2"/>
        </w:numPr>
        <w:pBdr>
          <w:top w:val="nil"/>
          <w:left w:val="nil"/>
          <w:bottom w:val="nil"/>
          <w:right w:val="nil"/>
          <w:between w:val="nil"/>
        </w:pBdr>
        <w:tabs>
          <w:tab w:val="left" w:pos="1561"/>
        </w:tabs>
        <w:spacing w:line="225" w:lineRule="auto"/>
        <w:ind w:right="258"/>
        <w:jc w:val="both"/>
      </w:pPr>
      <w:r w:rsidRPr="0031128B">
        <w:t xml:space="preserve">To acquire and takeover any business or undertaking carried </w:t>
      </w:r>
      <w:r w:rsidR="001A7D3F" w:rsidRPr="0031128B">
        <w:t>on, upon or in connection with/</w:t>
      </w:r>
      <w:r w:rsidRPr="0031128B">
        <w:t xml:space="preserve">without </w:t>
      </w:r>
      <w:r w:rsidR="001A7D3F" w:rsidRPr="0031128B">
        <w:t>any land or building which the C</w:t>
      </w:r>
      <w:r w:rsidRPr="0031128B">
        <w:t xml:space="preserve">ompany may desire to </w:t>
      </w:r>
      <w:r w:rsidRPr="0031128B">
        <w:lastRenderedPageBreak/>
        <w:t>acquire as aforesaid or become interested in the whole or any of the assets and liabilities of such business or undertaking and to carry on the same or to dispose or remove or put an end thereto.</w:t>
      </w:r>
    </w:p>
    <w:p w14:paraId="37D193A9" w14:textId="77777777" w:rsidR="005008A1" w:rsidRPr="0031128B" w:rsidRDefault="005008A1" w:rsidP="005008A1">
      <w:pPr>
        <w:pBdr>
          <w:top w:val="nil"/>
          <w:left w:val="nil"/>
          <w:bottom w:val="nil"/>
          <w:right w:val="nil"/>
          <w:between w:val="nil"/>
        </w:pBdr>
        <w:tabs>
          <w:tab w:val="left" w:pos="1561"/>
        </w:tabs>
        <w:spacing w:line="225" w:lineRule="auto"/>
        <w:ind w:left="1560" w:right="258"/>
        <w:jc w:val="both"/>
      </w:pPr>
    </w:p>
    <w:p w14:paraId="7E1A83BF" w14:textId="77777777" w:rsidR="00C9330F" w:rsidRPr="0031128B" w:rsidRDefault="005008A1" w:rsidP="005008A1">
      <w:pPr>
        <w:numPr>
          <w:ilvl w:val="1"/>
          <w:numId w:val="2"/>
        </w:numPr>
        <w:pBdr>
          <w:top w:val="nil"/>
          <w:left w:val="nil"/>
          <w:bottom w:val="nil"/>
          <w:right w:val="nil"/>
          <w:between w:val="nil"/>
        </w:pBdr>
        <w:tabs>
          <w:tab w:val="left" w:pos="1561"/>
        </w:tabs>
        <w:spacing w:line="225" w:lineRule="auto"/>
        <w:ind w:right="258"/>
        <w:jc w:val="both"/>
      </w:pPr>
      <w:r w:rsidRPr="0031128B">
        <w:t>To become member of an</w:t>
      </w:r>
      <w:r w:rsidR="00F41E47" w:rsidRPr="0031128B">
        <w:t>d</w:t>
      </w:r>
      <w:r w:rsidRPr="0031128B">
        <w:t xml:space="preserve"> to communicate with any chamber of commerce and other mercantile and public bodies in India or abroad and to advise on, consult, promote and support measures for the protection, advancement, growth of commerce and industry and for protection and welfare of persons engaged</w:t>
      </w:r>
      <w:r w:rsidRPr="0031128B">
        <w:rPr>
          <w:spacing w:val="2"/>
        </w:rPr>
        <w:t xml:space="preserve"> </w:t>
      </w:r>
      <w:r w:rsidRPr="0031128B">
        <w:t>therein</w:t>
      </w:r>
      <w:r w:rsidR="001A7D3F" w:rsidRPr="0031128B">
        <w:t>.</w:t>
      </w:r>
    </w:p>
    <w:p w14:paraId="5A3D2FEB" w14:textId="77777777" w:rsidR="004E67EC" w:rsidRDefault="004E67EC">
      <w:pPr>
        <w:pBdr>
          <w:top w:val="nil"/>
          <w:left w:val="nil"/>
          <w:bottom w:val="nil"/>
          <w:right w:val="nil"/>
          <w:between w:val="nil"/>
        </w:pBdr>
        <w:spacing w:before="2"/>
        <w:rPr>
          <w:color w:val="000000"/>
        </w:rPr>
      </w:pPr>
    </w:p>
    <w:p w14:paraId="78643C2F" w14:textId="77777777" w:rsidR="004E67EC" w:rsidRDefault="004E67EC">
      <w:pPr>
        <w:pBdr>
          <w:top w:val="nil"/>
          <w:left w:val="nil"/>
          <w:bottom w:val="nil"/>
          <w:right w:val="nil"/>
          <w:between w:val="nil"/>
        </w:pBdr>
        <w:spacing w:before="4"/>
        <w:rPr>
          <w:color w:val="000000"/>
        </w:rPr>
      </w:pPr>
    </w:p>
    <w:p w14:paraId="3865D3E8" w14:textId="77777777" w:rsidR="004E67EC" w:rsidRDefault="00AD1E01">
      <w:pPr>
        <w:pBdr>
          <w:top w:val="nil"/>
          <w:left w:val="nil"/>
          <w:bottom w:val="nil"/>
          <w:right w:val="nil"/>
          <w:between w:val="nil"/>
        </w:pBdr>
        <w:tabs>
          <w:tab w:val="left" w:pos="1560"/>
        </w:tabs>
        <w:spacing w:line="213" w:lineRule="auto"/>
        <w:ind w:left="1560" w:right="463" w:hanging="1260"/>
        <w:rPr>
          <w:color w:val="000000"/>
        </w:rPr>
      </w:pPr>
      <w:r>
        <w:rPr>
          <w:b/>
          <w:color w:val="000000"/>
        </w:rPr>
        <w:t>4th.</w:t>
      </w:r>
      <w:r>
        <w:rPr>
          <w:color w:val="000000"/>
        </w:rPr>
        <w:tab/>
        <w:t>The liability of the member(s) is limited and this liability is limited to the amount unpaid, if any, on the shares held by them.</w:t>
      </w:r>
    </w:p>
    <w:p w14:paraId="357F366F" w14:textId="77777777" w:rsidR="005008A1" w:rsidRDefault="005008A1">
      <w:pPr>
        <w:pBdr>
          <w:top w:val="nil"/>
          <w:left w:val="nil"/>
          <w:bottom w:val="nil"/>
          <w:right w:val="nil"/>
          <w:between w:val="nil"/>
        </w:pBdr>
        <w:tabs>
          <w:tab w:val="left" w:pos="1560"/>
        </w:tabs>
        <w:spacing w:line="213" w:lineRule="auto"/>
        <w:ind w:left="1560" w:right="463" w:hanging="1260"/>
        <w:rPr>
          <w:color w:val="000000"/>
        </w:rPr>
      </w:pPr>
    </w:p>
    <w:p w14:paraId="6C582147" w14:textId="77777777" w:rsidR="005008A1" w:rsidRPr="0060571F" w:rsidRDefault="005008A1" w:rsidP="001A7D3F">
      <w:pPr>
        <w:pBdr>
          <w:top w:val="nil"/>
          <w:left w:val="nil"/>
          <w:bottom w:val="nil"/>
          <w:right w:val="nil"/>
          <w:between w:val="nil"/>
        </w:pBdr>
        <w:tabs>
          <w:tab w:val="left" w:pos="1560"/>
        </w:tabs>
        <w:spacing w:line="213" w:lineRule="auto"/>
        <w:ind w:left="1560" w:right="463" w:hanging="1260"/>
        <w:rPr>
          <w:b/>
        </w:rPr>
      </w:pPr>
      <w:r w:rsidRPr="0060571F">
        <w:t xml:space="preserve">V </w:t>
      </w:r>
      <w:r w:rsidRPr="0060571F">
        <w:tab/>
        <w:t>SHARE CAPITAL</w:t>
      </w:r>
    </w:p>
    <w:p w14:paraId="0C01A2A6" w14:textId="77777777" w:rsidR="005008A1" w:rsidRPr="0060571F" w:rsidRDefault="005008A1" w:rsidP="005008A1">
      <w:pPr>
        <w:pStyle w:val="BodyText"/>
        <w:spacing w:before="5"/>
        <w:rPr>
          <w:rFonts w:ascii="Times New Roman" w:eastAsia="Times New Roman" w:hAnsi="Times New Roman" w:cs="Times New Roman"/>
          <w:lang w:eastAsia="en-GB" w:bidi="ar-SA"/>
        </w:rPr>
      </w:pPr>
    </w:p>
    <w:p w14:paraId="35C9658A" w14:textId="391F8F07" w:rsidR="005008A1" w:rsidRPr="0060571F" w:rsidRDefault="001A7D3F" w:rsidP="004249A4">
      <w:pPr>
        <w:pBdr>
          <w:top w:val="nil"/>
          <w:left w:val="nil"/>
          <w:bottom w:val="nil"/>
          <w:right w:val="nil"/>
          <w:between w:val="nil"/>
        </w:pBdr>
        <w:tabs>
          <w:tab w:val="left" w:pos="1560"/>
        </w:tabs>
        <w:spacing w:line="213" w:lineRule="auto"/>
        <w:ind w:left="1560" w:right="463" w:hanging="1260"/>
        <w:jc w:val="both"/>
      </w:pPr>
      <w:r w:rsidRPr="0060571F">
        <w:tab/>
      </w:r>
      <w:r w:rsidR="005008A1" w:rsidRPr="0060571F">
        <w:t xml:space="preserve">The </w:t>
      </w:r>
      <w:proofErr w:type="spellStart"/>
      <w:r w:rsidR="005008A1" w:rsidRPr="0060571F">
        <w:t>A</w:t>
      </w:r>
      <w:r w:rsidRPr="0060571F">
        <w:t>uthorised</w:t>
      </w:r>
      <w:proofErr w:type="spellEnd"/>
      <w:r w:rsidRPr="0060571F">
        <w:t xml:space="preserve"> Share Capital of the C</w:t>
      </w:r>
      <w:r w:rsidR="005008A1" w:rsidRPr="0060571F">
        <w:t>ompany is R</w:t>
      </w:r>
      <w:r w:rsidR="003C6181" w:rsidRPr="0060571F">
        <w:t>s.</w:t>
      </w:r>
      <w:r w:rsidR="003C6181" w:rsidRPr="0081154B">
        <w:rPr>
          <w:color w:val="FF0000"/>
        </w:rPr>
        <w:t xml:space="preserve"> </w:t>
      </w:r>
      <w:r w:rsidR="0081154B" w:rsidRPr="0081154B">
        <w:rPr>
          <w:color w:val="FF0000"/>
        </w:rPr>
        <w:t>xxx</w:t>
      </w:r>
      <w:r w:rsidR="003C6181" w:rsidRPr="0060571F">
        <w:t xml:space="preserve"> (Rupees </w:t>
      </w:r>
      <w:r w:rsidR="0081154B" w:rsidRPr="0081154B">
        <w:rPr>
          <w:color w:val="FF0000"/>
        </w:rPr>
        <w:t>xx</w:t>
      </w:r>
      <w:r w:rsidR="005008A1" w:rsidRPr="0060571F">
        <w:t xml:space="preserve"> only) divided in to </w:t>
      </w:r>
      <w:r w:rsidR="0081154B" w:rsidRPr="0081154B">
        <w:rPr>
          <w:color w:val="FF0000"/>
        </w:rPr>
        <w:t>xxx</w:t>
      </w:r>
      <w:r w:rsidR="005008A1" w:rsidRPr="0060571F">
        <w:t>- (</w:t>
      </w:r>
      <w:r w:rsidR="0081154B" w:rsidRPr="0081154B">
        <w:rPr>
          <w:color w:val="FF0000"/>
        </w:rPr>
        <w:t>xxx</w:t>
      </w:r>
      <w:r w:rsidR="0081154B">
        <w:t xml:space="preserve"> </w:t>
      </w:r>
      <w:r w:rsidRPr="0060571F">
        <w:t xml:space="preserve">lakh) equity shares of Rs. </w:t>
      </w:r>
      <w:r w:rsidR="0081154B">
        <w:t>xx</w:t>
      </w:r>
      <w:r w:rsidR="005008A1" w:rsidRPr="0060571F">
        <w:t>/- (Rupees</w:t>
      </w:r>
      <w:r w:rsidR="005008A1" w:rsidRPr="0081154B">
        <w:rPr>
          <w:color w:val="FF0000"/>
        </w:rPr>
        <w:t xml:space="preserve"> </w:t>
      </w:r>
      <w:r w:rsidR="0081154B" w:rsidRPr="0081154B">
        <w:rPr>
          <w:color w:val="FF0000"/>
        </w:rPr>
        <w:t>xx</w:t>
      </w:r>
      <w:r w:rsidR="005008A1" w:rsidRPr="0060571F">
        <w:t xml:space="preserve"> Only) each</w:t>
      </w:r>
      <w:r w:rsidR="003C6181" w:rsidRPr="0060571F">
        <w:t>,</w:t>
      </w:r>
      <w:r w:rsidR="005008A1" w:rsidRPr="0060571F">
        <w:t xml:space="preserve"> with the power to increase its share capital by such amounts as it thinks expedient by issuing new shares and to divide the shares in the capital for the time being into</w:t>
      </w:r>
      <w:r w:rsidR="00794CF6" w:rsidRPr="0060571F">
        <w:t xml:space="preserve"> such number of share as it may deemed fit.</w:t>
      </w:r>
    </w:p>
    <w:p w14:paraId="0A49318F" w14:textId="77777777" w:rsidR="005008A1" w:rsidRDefault="005008A1" w:rsidP="005008A1">
      <w:pPr>
        <w:pStyle w:val="BodyText"/>
        <w:spacing w:line="276" w:lineRule="auto"/>
        <w:ind w:left="1132" w:right="546"/>
        <w:jc w:val="both"/>
      </w:pPr>
    </w:p>
    <w:p w14:paraId="34FEE6EF" w14:textId="77777777" w:rsidR="005008A1" w:rsidRPr="0031128B" w:rsidRDefault="005008A1" w:rsidP="005008A1">
      <w:pPr>
        <w:tabs>
          <w:tab w:val="left" w:pos="1160"/>
        </w:tabs>
        <w:ind w:left="382"/>
        <w:rPr>
          <w:b/>
        </w:rPr>
      </w:pPr>
      <w:r w:rsidRPr="0031128B">
        <w:rPr>
          <w:b/>
        </w:rPr>
        <w:t>Jurisdictions of the</w:t>
      </w:r>
      <w:r w:rsidRPr="0031128B">
        <w:rPr>
          <w:b/>
          <w:spacing w:val="2"/>
        </w:rPr>
        <w:t xml:space="preserve"> </w:t>
      </w:r>
      <w:r w:rsidRPr="0031128B">
        <w:rPr>
          <w:b/>
        </w:rPr>
        <w:t>Objects:</w:t>
      </w:r>
    </w:p>
    <w:p w14:paraId="31EE2A34" w14:textId="77777777" w:rsidR="005008A1" w:rsidRPr="0031128B" w:rsidRDefault="005008A1" w:rsidP="005008A1">
      <w:pPr>
        <w:pStyle w:val="BodyText"/>
        <w:spacing w:before="3"/>
        <w:rPr>
          <w:b/>
        </w:rPr>
      </w:pPr>
    </w:p>
    <w:p w14:paraId="18D5DC64" w14:textId="77777777" w:rsidR="001A7D3F" w:rsidRPr="0031128B" w:rsidRDefault="001A7D3F" w:rsidP="001A7D3F">
      <w:pPr>
        <w:tabs>
          <w:tab w:val="left" w:pos="1530"/>
        </w:tabs>
        <w:spacing w:before="1"/>
      </w:pPr>
      <w:r w:rsidRPr="0031128B">
        <w:tab/>
        <w:t>The objects of the Company shall extend to the whole of India</w:t>
      </w:r>
    </w:p>
    <w:p w14:paraId="5F74B773" w14:textId="77777777" w:rsidR="005008A1" w:rsidRPr="0031128B" w:rsidRDefault="001A7D3F" w:rsidP="001A7D3F">
      <w:pPr>
        <w:pBdr>
          <w:top w:val="nil"/>
          <w:left w:val="nil"/>
          <w:bottom w:val="nil"/>
          <w:right w:val="nil"/>
          <w:between w:val="nil"/>
        </w:pBdr>
        <w:tabs>
          <w:tab w:val="left" w:pos="1560"/>
        </w:tabs>
        <w:spacing w:line="213" w:lineRule="auto"/>
        <w:ind w:left="1560" w:right="463" w:hanging="1260"/>
        <w:rPr>
          <w:color w:val="000000"/>
        </w:rPr>
      </w:pPr>
      <w:r w:rsidRPr="0031128B">
        <w:rPr>
          <w:color w:val="000000"/>
        </w:rPr>
        <w:tab/>
        <w:t xml:space="preserve"> and</w:t>
      </w:r>
      <w:r w:rsidR="005008A1" w:rsidRPr="0031128B">
        <w:rPr>
          <w:color w:val="000000"/>
        </w:rPr>
        <w:t xml:space="preserve"> also outside India.</w:t>
      </w:r>
    </w:p>
    <w:p w14:paraId="1BAEAFCA" w14:textId="77777777" w:rsidR="005008A1" w:rsidRDefault="005008A1">
      <w:pPr>
        <w:pBdr>
          <w:top w:val="nil"/>
          <w:left w:val="nil"/>
          <w:bottom w:val="nil"/>
          <w:right w:val="nil"/>
          <w:between w:val="nil"/>
        </w:pBdr>
        <w:tabs>
          <w:tab w:val="left" w:pos="1560"/>
        </w:tabs>
        <w:spacing w:line="213" w:lineRule="auto"/>
        <w:ind w:left="1560" w:right="463" w:hanging="1260"/>
        <w:rPr>
          <w:color w:val="000000"/>
        </w:rPr>
      </w:pPr>
    </w:p>
    <w:p w14:paraId="179A9946" w14:textId="77777777" w:rsidR="004E67EC" w:rsidRDefault="004E67EC">
      <w:pPr>
        <w:pBdr>
          <w:top w:val="nil"/>
          <w:left w:val="nil"/>
          <w:bottom w:val="nil"/>
          <w:right w:val="nil"/>
          <w:between w:val="nil"/>
        </w:pBdr>
        <w:spacing w:before="5"/>
        <w:rPr>
          <w:color w:val="000000"/>
        </w:rPr>
      </w:pPr>
    </w:p>
    <w:p w14:paraId="20F6D172" w14:textId="77777777" w:rsidR="004E67EC" w:rsidRPr="00346064" w:rsidRDefault="00AD1E01" w:rsidP="001A7D3F">
      <w:pPr>
        <w:pBdr>
          <w:top w:val="nil"/>
          <w:left w:val="nil"/>
          <w:bottom w:val="nil"/>
          <w:right w:val="nil"/>
          <w:between w:val="nil"/>
        </w:pBdr>
        <w:tabs>
          <w:tab w:val="left" w:pos="1560"/>
        </w:tabs>
        <w:spacing w:before="1" w:line="213" w:lineRule="auto"/>
        <w:ind w:left="1560" w:right="747" w:hanging="1241"/>
        <w:jc w:val="both"/>
        <w:rPr>
          <w:color w:val="FF0000"/>
        </w:rPr>
      </w:pPr>
      <w:r>
        <w:rPr>
          <w:b/>
          <w:color w:val="000000"/>
        </w:rPr>
        <w:t>5th.</w:t>
      </w:r>
      <w:r>
        <w:rPr>
          <w:color w:val="000000"/>
        </w:rPr>
        <w:tab/>
      </w:r>
    </w:p>
    <w:p w14:paraId="37CDD30A" w14:textId="77777777" w:rsidR="004E67EC" w:rsidRDefault="004E67EC">
      <w:pPr>
        <w:pBdr>
          <w:top w:val="nil"/>
          <w:left w:val="nil"/>
          <w:bottom w:val="nil"/>
          <w:right w:val="nil"/>
          <w:between w:val="nil"/>
        </w:pBdr>
        <w:rPr>
          <w:color w:val="000000"/>
        </w:rPr>
      </w:pPr>
    </w:p>
    <w:p w14:paraId="6E25EB31" w14:textId="77777777" w:rsidR="004E67EC" w:rsidRDefault="00AD1E01">
      <w:pPr>
        <w:widowControl/>
        <w:spacing w:after="200" w:line="276" w:lineRule="auto"/>
      </w:pPr>
      <w:r>
        <w:br w:type="page"/>
      </w:r>
    </w:p>
    <w:p w14:paraId="3FBC985C" w14:textId="77777777" w:rsidR="004E67EC" w:rsidRDefault="004E67EC">
      <w:pPr>
        <w:pBdr>
          <w:top w:val="nil"/>
          <w:left w:val="nil"/>
          <w:bottom w:val="nil"/>
          <w:right w:val="nil"/>
          <w:between w:val="nil"/>
        </w:pBdr>
        <w:rPr>
          <w:color w:val="000000"/>
        </w:rPr>
      </w:pPr>
    </w:p>
    <w:p w14:paraId="412DC814" w14:textId="77777777" w:rsidR="004E67EC" w:rsidRDefault="004E67EC">
      <w:pPr>
        <w:pBdr>
          <w:top w:val="nil"/>
          <w:left w:val="nil"/>
          <w:bottom w:val="nil"/>
          <w:right w:val="nil"/>
          <w:between w:val="nil"/>
        </w:pBdr>
        <w:spacing w:before="11"/>
        <w:rPr>
          <w:color w:val="000000"/>
        </w:rPr>
      </w:pPr>
    </w:p>
    <w:p w14:paraId="14618C1F" w14:textId="77777777" w:rsidR="004E67EC" w:rsidRDefault="00AD1E01">
      <w:pPr>
        <w:tabs>
          <w:tab w:val="left" w:pos="1121"/>
          <w:tab w:val="left" w:pos="1122"/>
        </w:tabs>
        <w:spacing w:before="81"/>
      </w:pPr>
      <w:r>
        <w:t>The names, addresses and occupations of the persons who have subscribed to the Memorandum of Association:</w:t>
      </w:r>
    </w:p>
    <w:p w14:paraId="7D494777" w14:textId="77777777" w:rsidR="004E67EC" w:rsidRDefault="004E67EC">
      <w:pPr>
        <w:pBdr>
          <w:top w:val="nil"/>
          <w:left w:val="nil"/>
          <w:bottom w:val="nil"/>
          <w:right w:val="nil"/>
          <w:between w:val="nil"/>
        </w:pBdr>
        <w:spacing w:before="8" w:after="1"/>
        <w:rPr>
          <w:color w:val="000000"/>
        </w:rPr>
      </w:pPr>
    </w:p>
    <w:tbl>
      <w:tblPr>
        <w:tblStyle w:val="a"/>
        <w:tblW w:w="9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3"/>
        <w:gridCol w:w="6189"/>
        <w:gridCol w:w="2388"/>
      </w:tblGrid>
      <w:tr w:rsidR="004E67EC" w14:paraId="08DA1F6A" w14:textId="77777777">
        <w:trPr>
          <w:trHeight w:val="464"/>
          <w:jc w:val="center"/>
        </w:trPr>
        <w:tc>
          <w:tcPr>
            <w:tcW w:w="803" w:type="dxa"/>
          </w:tcPr>
          <w:p w14:paraId="7F47A7FF" w14:textId="77777777" w:rsidR="004E67EC" w:rsidRDefault="00AD1E01">
            <w:pPr>
              <w:pBdr>
                <w:top w:val="nil"/>
                <w:left w:val="nil"/>
                <w:bottom w:val="nil"/>
                <w:right w:val="nil"/>
                <w:between w:val="nil"/>
              </w:pBdr>
              <w:spacing w:line="228" w:lineRule="auto"/>
              <w:ind w:left="323"/>
              <w:rPr>
                <w:color w:val="000000"/>
              </w:rPr>
            </w:pPr>
            <w:r>
              <w:rPr>
                <w:color w:val="000000"/>
              </w:rPr>
              <w:t>Sr.</w:t>
            </w:r>
          </w:p>
          <w:p w14:paraId="7B04E6EE" w14:textId="77777777" w:rsidR="004E67EC" w:rsidRDefault="00AD1E01">
            <w:pPr>
              <w:pBdr>
                <w:top w:val="nil"/>
                <w:left w:val="nil"/>
                <w:bottom w:val="nil"/>
                <w:right w:val="nil"/>
                <w:between w:val="nil"/>
              </w:pBdr>
              <w:spacing w:before="3" w:line="214" w:lineRule="auto"/>
              <w:ind w:left="290"/>
              <w:rPr>
                <w:color w:val="000000"/>
              </w:rPr>
            </w:pPr>
            <w:r>
              <w:rPr>
                <w:color w:val="000000"/>
              </w:rPr>
              <w:t>No.</w:t>
            </w:r>
          </w:p>
        </w:tc>
        <w:tc>
          <w:tcPr>
            <w:tcW w:w="6189" w:type="dxa"/>
          </w:tcPr>
          <w:p w14:paraId="061C3E10" w14:textId="77777777" w:rsidR="004E67EC" w:rsidRDefault="00AD1E01">
            <w:pPr>
              <w:pBdr>
                <w:top w:val="nil"/>
                <w:left w:val="nil"/>
                <w:bottom w:val="nil"/>
                <w:right w:val="nil"/>
                <w:between w:val="nil"/>
              </w:pBdr>
              <w:spacing w:line="228" w:lineRule="auto"/>
              <w:ind w:left="2186" w:right="2091"/>
              <w:jc w:val="center"/>
              <w:rPr>
                <w:color w:val="000000"/>
              </w:rPr>
            </w:pPr>
            <w:r>
              <w:rPr>
                <w:color w:val="000000"/>
              </w:rPr>
              <w:t>Name and Address</w:t>
            </w:r>
          </w:p>
        </w:tc>
        <w:tc>
          <w:tcPr>
            <w:tcW w:w="2388" w:type="dxa"/>
          </w:tcPr>
          <w:p w14:paraId="04859A32" w14:textId="77777777" w:rsidR="004E67EC" w:rsidRDefault="00AD1E01">
            <w:pPr>
              <w:pBdr>
                <w:top w:val="nil"/>
                <w:left w:val="nil"/>
                <w:bottom w:val="nil"/>
                <w:right w:val="nil"/>
                <w:between w:val="nil"/>
              </w:pBdr>
              <w:spacing w:line="228" w:lineRule="auto"/>
              <w:ind w:left="165"/>
              <w:rPr>
                <w:color w:val="000000"/>
              </w:rPr>
            </w:pPr>
            <w:r>
              <w:rPr>
                <w:color w:val="000000"/>
              </w:rPr>
              <w:t>Number of Equity shares</w:t>
            </w:r>
          </w:p>
          <w:p w14:paraId="1479345A" w14:textId="77777777" w:rsidR="004E67EC" w:rsidRDefault="00AD1E01">
            <w:pPr>
              <w:pBdr>
                <w:top w:val="nil"/>
                <w:left w:val="nil"/>
                <w:bottom w:val="nil"/>
                <w:right w:val="nil"/>
                <w:between w:val="nil"/>
              </w:pBdr>
              <w:spacing w:before="3" w:line="214" w:lineRule="auto"/>
              <w:ind w:left="184"/>
              <w:rPr>
                <w:color w:val="000000"/>
              </w:rPr>
            </w:pPr>
            <w:r>
              <w:rPr>
                <w:color w:val="000000"/>
              </w:rPr>
              <w:t>taken by each subscriber</w:t>
            </w:r>
          </w:p>
        </w:tc>
      </w:tr>
      <w:tr w:rsidR="004E67EC" w14:paraId="363AABF8" w14:textId="77777777">
        <w:trPr>
          <w:trHeight w:val="1717"/>
          <w:jc w:val="center"/>
        </w:trPr>
        <w:tc>
          <w:tcPr>
            <w:tcW w:w="803" w:type="dxa"/>
          </w:tcPr>
          <w:p w14:paraId="32F3DA42" w14:textId="77777777" w:rsidR="004E67EC" w:rsidRDefault="00AD1E01">
            <w:pPr>
              <w:pBdr>
                <w:top w:val="nil"/>
                <w:left w:val="nil"/>
                <w:bottom w:val="nil"/>
                <w:right w:val="nil"/>
                <w:between w:val="nil"/>
              </w:pBdr>
              <w:spacing w:line="218" w:lineRule="auto"/>
              <w:ind w:right="252"/>
              <w:jc w:val="right"/>
              <w:rPr>
                <w:color w:val="000000"/>
              </w:rPr>
            </w:pPr>
            <w:r>
              <w:rPr>
                <w:color w:val="000000"/>
              </w:rPr>
              <w:t>1</w:t>
            </w:r>
          </w:p>
        </w:tc>
        <w:tc>
          <w:tcPr>
            <w:tcW w:w="6189" w:type="dxa"/>
          </w:tcPr>
          <w:p w14:paraId="5008EB05" w14:textId="77777777" w:rsidR="004E67EC" w:rsidRDefault="004E67EC">
            <w:pPr>
              <w:pBdr>
                <w:top w:val="nil"/>
                <w:left w:val="nil"/>
                <w:bottom w:val="nil"/>
                <w:right w:val="nil"/>
                <w:between w:val="nil"/>
              </w:pBdr>
              <w:spacing w:line="197" w:lineRule="auto"/>
              <w:ind w:left="100"/>
              <w:rPr>
                <w:color w:val="000000"/>
              </w:rPr>
            </w:pPr>
          </w:p>
        </w:tc>
        <w:tc>
          <w:tcPr>
            <w:tcW w:w="2388" w:type="dxa"/>
          </w:tcPr>
          <w:p w14:paraId="012CFEE1" w14:textId="77777777" w:rsidR="004E67EC" w:rsidRDefault="004E67EC">
            <w:pPr>
              <w:pBdr>
                <w:top w:val="nil"/>
                <w:left w:val="nil"/>
                <w:bottom w:val="nil"/>
                <w:right w:val="nil"/>
                <w:between w:val="nil"/>
              </w:pBdr>
              <w:spacing w:before="108"/>
              <w:ind w:left="505" w:right="411"/>
              <w:jc w:val="center"/>
              <w:rPr>
                <w:color w:val="000000"/>
              </w:rPr>
            </w:pPr>
          </w:p>
        </w:tc>
      </w:tr>
      <w:tr w:rsidR="004E67EC" w14:paraId="0606830C" w14:textId="77777777">
        <w:trPr>
          <w:trHeight w:val="1718"/>
          <w:jc w:val="center"/>
        </w:trPr>
        <w:tc>
          <w:tcPr>
            <w:tcW w:w="803" w:type="dxa"/>
          </w:tcPr>
          <w:p w14:paraId="03E425B6" w14:textId="77777777" w:rsidR="004E67EC" w:rsidRDefault="00AD1E01">
            <w:pPr>
              <w:pBdr>
                <w:top w:val="nil"/>
                <w:left w:val="nil"/>
                <w:bottom w:val="nil"/>
                <w:right w:val="nil"/>
                <w:between w:val="nil"/>
              </w:pBdr>
              <w:spacing w:line="213" w:lineRule="auto"/>
              <w:ind w:right="252"/>
              <w:jc w:val="right"/>
              <w:rPr>
                <w:color w:val="000000"/>
              </w:rPr>
            </w:pPr>
            <w:r>
              <w:rPr>
                <w:color w:val="000000"/>
              </w:rPr>
              <w:t>2</w:t>
            </w:r>
          </w:p>
        </w:tc>
        <w:tc>
          <w:tcPr>
            <w:tcW w:w="6189" w:type="dxa"/>
          </w:tcPr>
          <w:p w14:paraId="6287632C" w14:textId="77777777" w:rsidR="004E67EC" w:rsidRDefault="004E67EC">
            <w:pPr>
              <w:pBdr>
                <w:top w:val="nil"/>
                <w:left w:val="nil"/>
                <w:bottom w:val="nil"/>
                <w:right w:val="nil"/>
                <w:between w:val="nil"/>
              </w:pBdr>
              <w:spacing w:line="225" w:lineRule="auto"/>
              <w:ind w:left="100"/>
              <w:rPr>
                <w:color w:val="000000"/>
              </w:rPr>
            </w:pPr>
          </w:p>
        </w:tc>
        <w:tc>
          <w:tcPr>
            <w:tcW w:w="2388" w:type="dxa"/>
          </w:tcPr>
          <w:p w14:paraId="7EF487B1" w14:textId="77777777" w:rsidR="004E67EC" w:rsidRDefault="004E67EC">
            <w:pPr>
              <w:pBdr>
                <w:top w:val="nil"/>
                <w:left w:val="nil"/>
                <w:bottom w:val="nil"/>
                <w:right w:val="nil"/>
                <w:between w:val="nil"/>
              </w:pBdr>
              <w:spacing w:before="113" w:line="360" w:lineRule="auto"/>
              <w:ind w:left="444" w:right="455"/>
              <w:jc w:val="center"/>
              <w:rPr>
                <w:color w:val="000000"/>
              </w:rPr>
            </w:pPr>
          </w:p>
        </w:tc>
      </w:tr>
      <w:tr w:rsidR="004E67EC" w14:paraId="40324234" w14:textId="77777777">
        <w:trPr>
          <w:trHeight w:val="1717"/>
          <w:jc w:val="center"/>
        </w:trPr>
        <w:tc>
          <w:tcPr>
            <w:tcW w:w="803" w:type="dxa"/>
          </w:tcPr>
          <w:p w14:paraId="42DE0CA5" w14:textId="77777777" w:rsidR="004E67EC" w:rsidRDefault="00AD1E01">
            <w:pPr>
              <w:pBdr>
                <w:top w:val="nil"/>
                <w:left w:val="nil"/>
                <w:bottom w:val="nil"/>
                <w:right w:val="nil"/>
                <w:between w:val="nil"/>
              </w:pBdr>
              <w:spacing w:line="213" w:lineRule="auto"/>
              <w:ind w:right="252"/>
              <w:jc w:val="right"/>
              <w:rPr>
                <w:color w:val="000000"/>
              </w:rPr>
            </w:pPr>
            <w:r>
              <w:rPr>
                <w:color w:val="000000"/>
              </w:rPr>
              <w:t>3</w:t>
            </w:r>
          </w:p>
        </w:tc>
        <w:tc>
          <w:tcPr>
            <w:tcW w:w="6189" w:type="dxa"/>
          </w:tcPr>
          <w:p w14:paraId="5B97F300" w14:textId="77777777" w:rsidR="004E67EC" w:rsidRDefault="004E67EC">
            <w:pPr>
              <w:pBdr>
                <w:top w:val="nil"/>
                <w:left w:val="nil"/>
                <w:bottom w:val="nil"/>
                <w:right w:val="nil"/>
                <w:between w:val="nil"/>
              </w:pBdr>
              <w:spacing w:before="23" w:line="346" w:lineRule="auto"/>
              <w:ind w:left="100" w:right="3909"/>
              <w:rPr>
                <w:color w:val="000000"/>
              </w:rPr>
            </w:pPr>
          </w:p>
        </w:tc>
        <w:tc>
          <w:tcPr>
            <w:tcW w:w="2388" w:type="dxa"/>
          </w:tcPr>
          <w:p w14:paraId="6F5237C4" w14:textId="77777777" w:rsidR="004E67EC" w:rsidRDefault="004E67EC">
            <w:pPr>
              <w:pBdr>
                <w:top w:val="nil"/>
                <w:left w:val="nil"/>
                <w:bottom w:val="nil"/>
                <w:right w:val="nil"/>
                <w:between w:val="nil"/>
              </w:pBdr>
              <w:spacing w:before="113" w:line="360" w:lineRule="auto"/>
              <w:ind w:left="444" w:right="455"/>
              <w:jc w:val="center"/>
              <w:rPr>
                <w:color w:val="000000"/>
              </w:rPr>
            </w:pPr>
          </w:p>
        </w:tc>
      </w:tr>
      <w:tr w:rsidR="004E67EC" w14:paraId="2FE0396B" w14:textId="77777777">
        <w:trPr>
          <w:trHeight w:val="1717"/>
          <w:jc w:val="center"/>
        </w:trPr>
        <w:tc>
          <w:tcPr>
            <w:tcW w:w="803" w:type="dxa"/>
          </w:tcPr>
          <w:p w14:paraId="6322A339" w14:textId="77777777" w:rsidR="004E67EC" w:rsidRDefault="00AD1E01">
            <w:pPr>
              <w:pBdr>
                <w:top w:val="nil"/>
                <w:left w:val="nil"/>
                <w:bottom w:val="nil"/>
                <w:right w:val="nil"/>
                <w:between w:val="nil"/>
              </w:pBdr>
              <w:spacing w:line="213" w:lineRule="auto"/>
              <w:ind w:right="252"/>
              <w:jc w:val="right"/>
              <w:rPr>
                <w:color w:val="000000"/>
              </w:rPr>
            </w:pPr>
            <w:r>
              <w:rPr>
                <w:color w:val="000000"/>
              </w:rPr>
              <w:t>4</w:t>
            </w:r>
          </w:p>
        </w:tc>
        <w:tc>
          <w:tcPr>
            <w:tcW w:w="6189" w:type="dxa"/>
          </w:tcPr>
          <w:p w14:paraId="42DCB5D9" w14:textId="77777777" w:rsidR="004E67EC" w:rsidRDefault="004E67EC">
            <w:pPr>
              <w:pBdr>
                <w:top w:val="nil"/>
                <w:left w:val="nil"/>
                <w:bottom w:val="nil"/>
                <w:right w:val="nil"/>
                <w:between w:val="nil"/>
              </w:pBdr>
              <w:spacing w:line="208" w:lineRule="auto"/>
              <w:ind w:left="100"/>
              <w:rPr>
                <w:color w:val="000000"/>
              </w:rPr>
            </w:pPr>
          </w:p>
        </w:tc>
        <w:tc>
          <w:tcPr>
            <w:tcW w:w="2388" w:type="dxa"/>
          </w:tcPr>
          <w:p w14:paraId="28390E24" w14:textId="77777777" w:rsidR="004E67EC" w:rsidRDefault="004E67EC">
            <w:pPr>
              <w:pBdr>
                <w:top w:val="nil"/>
                <w:left w:val="nil"/>
                <w:bottom w:val="nil"/>
                <w:right w:val="nil"/>
                <w:between w:val="nil"/>
              </w:pBdr>
              <w:spacing w:before="111" w:line="360" w:lineRule="auto"/>
              <w:ind w:left="444" w:right="455"/>
              <w:jc w:val="center"/>
              <w:rPr>
                <w:color w:val="000000"/>
              </w:rPr>
            </w:pPr>
          </w:p>
        </w:tc>
      </w:tr>
      <w:tr w:rsidR="004E67EC" w14:paraId="12EF6F23" w14:textId="77777777">
        <w:trPr>
          <w:trHeight w:val="1715"/>
          <w:jc w:val="center"/>
        </w:trPr>
        <w:tc>
          <w:tcPr>
            <w:tcW w:w="803" w:type="dxa"/>
          </w:tcPr>
          <w:p w14:paraId="48079C81" w14:textId="77777777" w:rsidR="004E67EC" w:rsidRDefault="00AD1E01">
            <w:pPr>
              <w:pBdr>
                <w:top w:val="nil"/>
                <w:left w:val="nil"/>
                <w:bottom w:val="nil"/>
                <w:right w:val="nil"/>
                <w:between w:val="nil"/>
              </w:pBdr>
              <w:spacing w:line="211" w:lineRule="auto"/>
              <w:ind w:right="252"/>
              <w:jc w:val="right"/>
              <w:rPr>
                <w:color w:val="000000"/>
              </w:rPr>
            </w:pPr>
            <w:r>
              <w:rPr>
                <w:color w:val="000000"/>
              </w:rPr>
              <w:t>5</w:t>
            </w:r>
          </w:p>
        </w:tc>
        <w:tc>
          <w:tcPr>
            <w:tcW w:w="6189" w:type="dxa"/>
          </w:tcPr>
          <w:p w14:paraId="670BEA83" w14:textId="77777777" w:rsidR="004E67EC" w:rsidRDefault="004E67EC">
            <w:pPr>
              <w:pBdr>
                <w:top w:val="nil"/>
                <w:left w:val="nil"/>
                <w:bottom w:val="nil"/>
                <w:right w:val="nil"/>
                <w:between w:val="nil"/>
              </w:pBdr>
              <w:spacing w:line="199" w:lineRule="auto"/>
              <w:ind w:left="100"/>
              <w:rPr>
                <w:color w:val="000000"/>
              </w:rPr>
            </w:pPr>
          </w:p>
        </w:tc>
        <w:tc>
          <w:tcPr>
            <w:tcW w:w="2388" w:type="dxa"/>
          </w:tcPr>
          <w:p w14:paraId="4F3081C6" w14:textId="77777777" w:rsidR="004E67EC" w:rsidRDefault="004E67EC">
            <w:pPr>
              <w:pBdr>
                <w:top w:val="nil"/>
                <w:left w:val="nil"/>
                <w:bottom w:val="nil"/>
                <w:right w:val="nil"/>
                <w:between w:val="nil"/>
              </w:pBdr>
              <w:spacing w:before="113" w:line="357" w:lineRule="auto"/>
              <w:ind w:left="444" w:right="455"/>
              <w:jc w:val="center"/>
              <w:rPr>
                <w:color w:val="000000"/>
              </w:rPr>
            </w:pPr>
          </w:p>
        </w:tc>
      </w:tr>
      <w:tr w:rsidR="004E67EC" w14:paraId="5F4C046A" w14:textId="77777777">
        <w:trPr>
          <w:trHeight w:val="1715"/>
          <w:jc w:val="center"/>
        </w:trPr>
        <w:tc>
          <w:tcPr>
            <w:tcW w:w="803" w:type="dxa"/>
          </w:tcPr>
          <w:p w14:paraId="06873BE7" w14:textId="77777777" w:rsidR="004E67EC" w:rsidRDefault="00AD1E01">
            <w:pPr>
              <w:pBdr>
                <w:top w:val="nil"/>
                <w:left w:val="nil"/>
                <w:bottom w:val="nil"/>
                <w:right w:val="nil"/>
                <w:between w:val="nil"/>
              </w:pBdr>
              <w:spacing w:line="213" w:lineRule="auto"/>
              <w:ind w:right="252"/>
              <w:jc w:val="right"/>
              <w:rPr>
                <w:color w:val="000000"/>
              </w:rPr>
            </w:pPr>
            <w:r>
              <w:rPr>
                <w:color w:val="000000"/>
              </w:rPr>
              <w:t>6</w:t>
            </w:r>
          </w:p>
        </w:tc>
        <w:tc>
          <w:tcPr>
            <w:tcW w:w="6189" w:type="dxa"/>
          </w:tcPr>
          <w:p w14:paraId="0D11CA83" w14:textId="77777777" w:rsidR="004E67EC" w:rsidRDefault="004E67EC">
            <w:pPr>
              <w:pBdr>
                <w:top w:val="nil"/>
                <w:left w:val="nil"/>
                <w:bottom w:val="nil"/>
                <w:right w:val="nil"/>
                <w:between w:val="nil"/>
              </w:pBdr>
              <w:spacing w:before="1"/>
              <w:ind w:left="100"/>
              <w:rPr>
                <w:color w:val="000000"/>
              </w:rPr>
            </w:pPr>
          </w:p>
        </w:tc>
        <w:tc>
          <w:tcPr>
            <w:tcW w:w="2388" w:type="dxa"/>
          </w:tcPr>
          <w:p w14:paraId="7E92C2E7" w14:textId="77777777" w:rsidR="004E67EC" w:rsidRDefault="004E67EC">
            <w:pPr>
              <w:pBdr>
                <w:top w:val="nil"/>
                <w:left w:val="nil"/>
                <w:bottom w:val="nil"/>
                <w:right w:val="nil"/>
                <w:between w:val="nil"/>
              </w:pBdr>
              <w:spacing w:before="113"/>
              <w:ind w:left="240" w:right="249"/>
              <w:jc w:val="center"/>
              <w:rPr>
                <w:color w:val="000000"/>
              </w:rPr>
            </w:pPr>
          </w:p>
        </w:tc>
      </w:tr>
      <w:tr w:rsidR="004E67EC" w14:paraId="374B4DF7" w14:textId="77777777">
        <w:trPr>
          <w:trHeight w:val="1374"/>
          <w:jc w:val="center"/>
        </w:trPr>
        <w:tc>
          <w:tcPr>
            <w:tcW w:w="803" w:type="dxa"/>
          </w:tcPr>
          <w:p w14:paraId="025230F3" w14:textId="77777777" w:rsidR="004E67EC" w:rsidRDefault="00AD1E01">
            <w:pPr>
              <w:pBdr>
                <w:top w:val="nil"/>
                <w:left w:val="nil"/>
                <w:bottom w:val="nil"/>
                <w:right w:val="nil"/>
                <w:between w:val="nil"/>
              </w:pBdr>
              <w:spacing w:line="218" w:lineRule="auto"/>
              <w:ind w:right="252"/>
              <w:jc w:val="right"/>
              <w:rPr>
                <w:color w:val="000000"/>
              </w:rPr>
            </w:pPr>
            <w:r>
              <w:rPr>
                <w:color w:val="000000"/>
              </w:rPr>
              <w:lastRenderedPageBreak/>
              <w:t>7</w:t>
            </w:r>
          </w:p>
        </w:tc>
        <w:tc>
          <w:tcPr>
            <w:tcW w:w="6189" w:type="dxa"/>
          </w:tcPr>
          <w:p w14:paraId="262C96F9" w14:textId="77777777" w:rsidR="004E67EC" w:rsidRDefault="004E67EC">
            <w:pPr>
              <w:pBdr>
                <w:top w:val="nil"/>
                <w:left w:val="nil"/>
                <w:bottom w:val="nil"/>
                <w:right w:val="nil"/>
                <w:between w:val="nil"/>
              </w:pBdr>
              <w:ind w:left="100"/>
              <w:rPr>
                <w:color w:val="000000"/>
              </w:rPr>
            </w:pPr>
          </w:p>
        </w:tc>
        <w:tc>
          <w:tcPr>
            <w:tcW w:w="2388" w:type="dxa"/>
          </w:tcPr>
          <w:p w14:paraId="17A886E2" w14:textId="77777777" w:rsidR="004E67EC" w:rsidRDefault="004E67EC">
            <w:pPr>
              <w:pBdr>
                <w:top w:val="nil"/>
                <w:left w:val="nil"/>
                <w:bottom w:val="nil"/>
                <w:right w:val="nil"/>
                <w:between w:val="nil"/>
              </w:pBdr>
              <w:spacing w:before="106"/>
              <w:ind w:left="240" w:right="249"/>
              <w:jc w:val="center"/>
              <w:rPr>
                <w:color w:val="000000"/>
              </w:rPr>
            </w:pPr>
          </w:p>
        </w:tc>
      </w:tr>
      <w:tr w:rsidR="004E67EC" w14:paraId="20794960" w14:textId="77777777">
        <w:trPr>
          <w:trHeight w:val="1715"/>
          <w:jc w:val="center"/>
        </w:trPr>
        <w:tc>
          <w:tcPr>
            <w:tcW w:w="803" w:type="dxa"/>
          </w:tcPr>
          <w:p w14:paraId="5EFAC99B" w14:textId="77777777" w:rsidR="004E67EC" w:rsidRDefault="00AD1E01">
            <w:pPr>
              <w:pBdr>
                <w:top w:val="nil"/>
                <w:left w:val="nil"/>
                <w:bottom w:val="nil"/>
                <w:right w:val="nil"/>
                <w:between w:val="nil"/>
              </w:pBdr>
              <w:spacing w:line="211" w:lineRule="auto"/>
              <w:ind w:left="135"/>
              <w:jc w:val="center"/>
              <w:rPr>
                <w:color w:val="000000"/>
              </w:rPr>
            </w:pPr>
            <w:r>
              <w:rPr>
                <w:color w:val="000000"/>
              </w:rPr>
              <w:t>8</w:t>
            </w:r>
          </w:p>
        </w:tc>
        <w:tc>
          <w:tcPr>
            <w:tcW w:w="6189" w:type="dxa"/>
          </w:tcPr>
          <w:p w14:paraId="56152715" w14:textId="77777777" w:rsidR="004E67EC" w:rsidRDefault="004E67EC">
            <w:pPr>
              <w:pBdr>
                <w:top w:val="nil"/>
                <w:left w:val="nil"/>
                <w:bottom w:val="nil"/>
                <w:right w:val="nil"/>
                <w:between w:val="nil"/>
              </w:pBdr>
              <w:spacing w:before="3"/>
              <w:ind w:left="100"/>
              <w:rPr>
                <w:color w:val="000000"/>
              </w:rPr>
            </w:pPr>
          </w:p>
        </w:tc>
        <w:tc>
          <w:tcPr>
            <w:tcW w:w="2388" w:type="dxa"/>
          </w:tcPr>
          <w:p w14:paraId="0489406D" w14:textId="77777777" w:rsidR="004E67EC" w:rsidRDefault="004E67EC">
            <w:pPr>
              <w:pBdr>
                <w:top w:val="nil"/>
                <w:left w:val="nil"/>
                <w:bottom w:val="nil"/>
                <w:right w:val="nil"/>
                <w:between w:val="nil"/>
              </w:pBdr>
              <w:spacing w:before="113"/>
              <w:ind w:left="240" w:right="250"/>
              <w:jc w:val="center"/>
              <w:rPr>
                <w:color w:val="000000"/>
              </w:rPr>
            </w:pPr>
          </w:p>
        </w:tc>
      </w:tr>
      <w:tr w:rsidR="004E67EC" w14:paraId="7E22F9AF" w14:textId="77777777">
        <w:trPr>
          <w:trHeight w:val="1487"/>
          <w:jc w:val="center"/>
        </w:trPr>
        <w:tc>
          <w:tcPr>
            <w:tcW w:w="803" w:type="dxa"/>
          </w:tcPr>
          <w:p w14:paraId="6800AF0E" w14:textId="77777777" w:rsidR="004E67EC" w:rsidRDefault="00AD1E01">
            <w:pPr>
              <w:pBdr>
                <w:top w:val="nil"/>
                <w:left w:val="nil"/>
                <w:bottom w:val="nil"/>
                <w:right w:val="nil"/>
                <w:between w:val="nil"/>
              </w:pBdr>
              <w:spacing w:line="213" w:lineRule="auto"/>
              <w:ind w:left="135"/>
              <w:jc w:val="center"/>
              <w:rPr>
                <w:color w:val="000000"/>
              </w:rPr>
            </w:pPr>
            <w:r>
              <w:rPr>
                <w:color w:val="000000"/>
              </w:rPr>
              <w:t>9</w:t>
            </w:r>
          </w:p>
        </w:tc>
        <w:tc>
          <w:tcPr>
            <w:tcW w:w="6189" w:type="dxa"/>
          </w:tcPr>
          <w:p w14:paraId="7D489B5A" w14:textId="77777777" w:rsidR="004E67EC" w:rsidRDefault="004E67EC">
            <w:pPr>
              <w:pBdr>
                <w:top w:val="nil"/>
                <w:left w:val="nil"/>
                <w:bottom w:val="nil"/>
                <w:right w:val="nil"/>
                <w:between w:val="nil"/>
              </w:pBdr>
              <w:spacing w:before="116"/>
              <w:ind w:left="49"/>
              <w:rPr>
                <w:color w:val="000000"/>
              </w:rPr>
            </w:pPr>
          </w:p>
        </w:tc>
        <w:tc>
          <w:tcPr>
            <w:tcW w:w="2388" w:type="dxa"/>
          </w:tcPr>
          <w:p w14:paraId="657CC1C8" w14:textId="77777777" w:rsidR="004E67EC" w:rsidRDefault="004E67EC">
            <w:pPr>
              <w:pBdr>
                <w:top w:val="nil"/>
                <w:left w:val="nil"/>
                <w:bottom w:val="nil"/>
                <w:right w:val="nil"/>
                <w:between w:val="nil"/>
              </w:pBdr>
              <w:spacing w:before="113"/>
              <w:ind w:left="240" w:right="250"/>
              <w:jc w:val="center"/>
              <w:rPr>
                <w:color w:val="000000"/>
              </w:rPr>
            </w:pPr>
          </w:p>
        </w:tc>
      </w:tr>
      <w:tr w:rsidR="004E67EC" w14:paraId="22952C59" w14:textId="77777777">
        <w:trPr>
          <w:trHeight w:val="1832"/>
          <w:jc w:val="center"/>
        </w:trPr>
        <w:tc>
          <w:tcPr>
            <w:tcW w:w="803" w:type="dxa"/>
          </w:tcPr>
          <w:p w14:paraId="1ED19B39" w14:textId="77777777" w:rsidR="004E67EC" w:rsidRDefault="00AD1E01">
            <w:pPr>
              <w:pBdr>
                <w:top w:val="nil"/>
                <w:left w:val="nil"/>
                <w:bottom w:val="nil"/>
                <w:right w:val="nil"/>
                <w:between w:val="nil"/>
              </w:pBdr>
              <w:spacing w:line="213" w:lineRule="auto"/>
              <w:ind w:left="318" w:right="182"/>
              <w:jc w:val="center"/>
              <w:rPr>
                <w:color w:val="000000"/>
              </w:rPr>
            </w:pPr>
            <w:r>
              <w:rPr>
                <w:color w:val="000000"/>
              </w:rPr>
              <w:t>10</w:t>
            </w:r>
          </w:p>
        </w:tc>
        <w:tc>
          <w:tcPr>
            <w:tcW w:w="6189" w:type="dxa"/>
          </w:tcPr>
          <w:p w14:paraId="6A3C9BDE" w14:textId="77777777" w:rsidR="004E67EC" w:rsidRDefault="004E67EC">
            <w:pPr>
              <w:pBdr>
                <w:top w:val="nil"/>
                <w:left w:val="nil"/>
                <w:bottom w:val="nil"/>
                <w:right w:val="nil"/>
                <w:between w:val="nil"/>
              </w:pBdr>
              <w:spacing w:before="17"/>
              <w:ind w:left="100"/>
              <w:rPr>
                <w:color w:val="000000"/>
              </w:rPr>
            </w:pPr>
          </w:p>
        </w:tc>
        <w:tc>
          <w:tcPr>
            <w:tcW w:w="2388" w:type="dxa"/>
          </w:tcPr>
          <w:p w14:paraId="32347C66" w14:textId="77777777" w:rsidR="004E67EC" w:rsidRDefault="004E67EC">
            <w:pPr>
              <w:pBdr>
                <w:top w:val="nil"/>
                <w:left w:val="nil"/>
                <w:bottom w:val="nil"/>
                <w:right w:val="nil"/>
                <w:between w:val="nil"/>
              </w:pBdr>
              <w:spacing w:before="111"/>
              <w:ind w:left="240" w:right="250"/>
              <w:jc w:val="center"/>
              <w:rPr>
                <w:color w:val="000000"/>
              </w:rPr>
            </w:pPr>
          </w:p>
        </w:tc>
      </w:tr>
    </w:tbl>
    <w:p w14:paraId="4FD31D42" w14:textId="77777777" w:rsidR="004E67EC" w:rsidRDefault="004E67EC">
      <w:pPr>
        <w:pBdr>
          <w:top w:val="nil"/>
          <w:left w:val="nil"/>
          <w:bottom w:val="nil"/>
          <w:right w:val="nil"/>
          <w:between w:val="nil"/>
        </w:pBdr>
        <w:rPr>
          <w:rFonts w:ascii="Arial" w:eastAsia="Arial" w:hAnsi="Arial" w:cs="Arial"/>
          <w:color w:val="000000"/>
        </w:rPr>
      </w:pPr>
    </w:p>
    <w:p w14:paraId="71165F64" w14:textId="77777777" w:rsidR="004E67EC" w:rsidRDefault="004E67EC">
      <w:pPr>
        <w:pBdr>
          <w:top w:val="nil"/>
          <w:left w:val="nil"/>
          <w:bottom w:val="nil"/>
          <w:right w:val="nil"/>
          <w:between w:val="nil"/>
        </w:pBdr>
        <w:spacing w:before="10"/>
        <w:rPr>
          <w:rFonts w:ascii="Arial" w:eastAsia="Arial" w:hAnsi="Arial" w:cs="Arial"/>
          <w:color w:val="000000"/>
        </w:rPr>
      </w:pPr>
    </w:p>
    <w:p w14:paraId="0256672F" w14:textId="77777777" w:rsidR="004E67EC" w:rsidRDefault="00AD1E01">
      <w:pPr>
        <w:numPr>
          <w:ilvl w:val="0"/>
          <w:numId w:val="1"/>
        </w:numPr>
        <w:pBdr>
          <w:top w:val="nil"/>
          <w:left w:val="nil"/>
          <w:bottom w:val="nil"/>
          <w:right w:val="nil"/>
          <w:between w:val="nil"/>
        </w:pBdr>
        <w:tabs>
          <w:tab w:val="left" w:pos="701"/>
          <w:tab w:val="left" w:pos="702"/>
        </w:tabs>
        <w:spacing w:line="225" w:lineRule="auto"/>
        <w:ind w:right="706"/>
      </w:pPr>
      <w:r>
        <w:rPr>
          <w:color w:val="000000"/>
        </w:rPr>
        <w:t>The names, addresses and occupation of the subscribers being producers, who shall act as the First Directors:</w:t>
      </w:r>
    </w:p>
    <w:p w14:paraId="47C12042" w14:textId="77777777" w:rsidR="004E67EC" w:rsidRDefault="004E67EC">
      <w:pPr>
        <w:pBdr>
          <w:top w:val="nil"/>
          <w:left w:val="nil"/>
          <w:bottom w:val="nil"/>
          <w:right w:val="nil"/>
          <w:between w:val="nil"/>
        </w:pBdr>
        <w:spacing w:before="7"/>
        <w:rPr>
          <w:color w:val="000000"/>
        </w:rPr>
      </w:pPr>
    </w:p>
    <w:tbl>
      <w:tblPr>
        <w:tblStyle w:val="a0"/>
        <w:tblW w:w="9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6"/>
        <w:gridCol w:w="6202"/>
        <w:gridCol w:w="2392"/>
      </w:tblGrid>
      <w:tr w:rsidR="004E67EC" w14:paraId="1384BE8B" w14:textId="77777777">
        <w:trPr>
          <w:trHeight w:val="467"/>
          <w:jc w:val="center"/>
        </w:trPr>
        <w:tc>
          <w:tcPr>
            <w:tcW w:w="786" w:type="dxa"/>
          </w:tcPr>
          <w:p w14:paraId="56FF67EF" w14:textId="77777777" w:rsidR="004E67EC" w:rsidRDefault="00AD1E01">
            <w:pPr>
              <w:pBdr>
                <w:top w:val="nil"/>
                <w:left w:val="nil"/>
                <w:bottom w:val="nil"/>
                <w:right w:val="nil"/>
                <w:between w:val="nil"/>
              </w:pBdr>
              <w:spacing w:line="228" w:lineRule="auto"/>
              <w:ind w:left="316"/>
              <w:rPr>
                <w:color w:val="000000"/>
              </w:rPr>
            </w:pPr>
            <w:r>
              <w:rPr>
                <w:color w:val="000000"/>
              </w:rPr>
              <w:t>Sr.</w:t>
            </w:r>
          </w:p>
          <w:p w14:paraId="1F431225" w14:textId="77777777" w:rsidR="004E67EC" w:rsidRDefault="00AD1E01">
            <w:pPr>
              <w:pBdr>
                <w:top w:val="nil"/>
                <w:left w:val="nil"/>
                <w:bottom w:val="nil"/>
                <w:right w:val="nil"/>
                <w:between w:val="nil"/>
              </w:pBdr>
              <w:spacing w:before="5" w:line="214" w:lineRule="auto"/>
              <w:ind w:left="282"/>
              <w:rPr>
                <w:color w:val="000000"/>
              </w:rPr>
            </w:pPr>
            <w:r>
              <w:rPr>
                <w:color w:val="000000"/>
              </w:rPr>
              <w:t>No.</w:t>
            </w:r>
          </w:p>
        </w:tc>
        <w:tc>
          <w:tcPr>
            <w:tcW w:w="6202" w:type="dxa"/>
          </w:tcPr>
          <w:p w14:paraId="6B1BD281" w14:textId="77777777" w:rsidR="004E67EC" w:rsidRDefault="00AD1E01">
            <w:pPr>
              <w:pBdr>
                <w:top w:val="nil"/>
                <w:left w:val="nil"/>
                <w:bottom w:val="nil"/>
                <w:right w:val="nil"/>
                <w:between w:val="nil"/>
              </w:pBdr>
              <w:spacing w:line="228" w:lineRule="auto"/>
              <w:ind w:left="2186" w:right="2091"/>
              <w:jc w:val="center"/>
              <w:rPr>
                <w:color w:val="000000"/>
              </w:rPr>
            </w:pPr>
            <w:r>
              <w:rPr>
                <w:color w:val="000000"/>
              </w:rPr>
              <w:t>Name and Address</w:t>
            </w:r>
          </w:p>
        </w:tc>
        <w:tc>
          <w:tcPr>
            <w:tcW w:w="2392" w:type="dxa"/>
          </w:tcPr>
          <w:p w14:paraId="2567A07E" w14:textId="77777777" w:rsidR="004E67EC" w:rsidRDefault="00AD1E01">
            <w:pPr>
              <w:pBdr>
                <w:top w:val="nil"/>
                <w:left w:val="nil"/>
                <w:bottom w:val="nil"/>
                <w:right w:val="nil"/>
                <w:between w:val="nil"/>
              </w:pBdr>
              <w:spacing w:line="228" w:lineRule="auto"/>
              <w:ind w:left="240" w:right="149"/>
              <w:jc w:val="center"/>
              <w:rPr>
                <w:color w:val="000000"/>
              </w:rPr>
            </w:pPr>
            <w:r>
              <w:rPr>
                <w:color w:val="000000"/>
              </w:rPr>
              <w:t>Occupation</w:t>
            </w:r>
          </w:p>
        </w:tc>
      </w:tr>
      <w:tr w:rsidR="004E67EC" w14:paraId="728159B3" w14:textId="77777777">
        <w:trPr>
          <w:trHeight w:val="1028"/>
          <w:jc w:val="center"/>
        </w:trPr>
        <w:tc>
          <w:tcPr>
            <w:tcW w:w="786" w:type="dxa"/>
          </w:tcPr>
          <w:p w14:paraId="668E99E2" w14:textId="77777777" w:rsidR="004E67EC" w:rsidRDefault="00AD1E01">
            <w:pPr>
              <w:pBdr>
                <w:top w:val="nil"/>
                <w:left w:val="nil"/>
                <w:bottom w:val="nil"/>
                <w:right w:val="nil"/>
                <w:between w:val="nil"/>
              </w:pBdr>
              <w:spacing w:line="216" w:lineRule="auto"/>
              <w:ind w:right="239"/>
              <w:jc w:val="right"/>
              <w:rPr>
                <w:color w:val="000000"/>
              </w:rPr>
            </w:pPr>
            <w:r>
              <w:rPr>
                <w:color w:val="000000"/>
              </w:rPr>
              <w:t>1</w:t>
            </w:r>
          </w:p>
        </w:tc>
        <w:tc>
          <w:tcPr>
            <w:tcW w:w="6202" w:type="dxa"/>
          </w:tcPr>
          <w:p w14:paraId="07B26692" w14:textId="77777777" w:rsidR="004E67EC" w:rsidRDefault="004E67EC">
            <w:pPr>
              <w:pBdr>
                <w:top w:val="nil"/>
                <w:left w:val="nil"/>
                <w:bottom w:val="nil"/>
                <w:right w:val="nil"/>
                <w:between w:val="nil"/>
              </w:pBdr>
              <w:spacing w:before="12" w:line="360" w:lineRule="auto"/>
              <w:ind w:left="99" w:right="517"/>
              <w:rPr>
                <w:color w:val="000000"/>
              </w:rPr>
            </w:pPr>
          </w:p>
        </w:tc>
        <w:tc>
          <w:tcPr>
            <w:tcW w:w="2392" w:type="dxa"/>
          </w:tcPr>
          <w:p w14:paraId="62159EFE" w14:textId="77777777" w:rsidR="004E67EC" w:rsidRDefault="004E67EC">
            <w:pPr>
              <w:pBdr>
                <w:top w:val="nil"/>
                <w:left w:val="nil"/>
                <w:bottom w:val="nil"/>
                <w:right w:val="nil"/>
                <w:between w:val="nil"/>
              </w:pBdr>
              <w:spacing w:line="216" w:lineRule="auto"/>
              <w:ind w:left="240" w:right="148"/>
              <w:jc w:val="center"/>
              <w:rPr>
                <w:color w:val="000000"/>
              </w:rPr>
            </w:pPr>
          </w:p>
        </w:tc>
      </w:tr>
      <w:tr w:rsidR="004E67EC" w14:paraId="1A3AE464" w14:textId="77777777">
        <w:trPr>
          <w:trHeight w:val="1019"/>
          <w:jc w:val="center"/>
        </w:trPr>
        <w:tc>
          <w:tcPr>
            <w:tcW w:w="786" w:type="dxa"/>
          </w:tcPr>
          <w:p w14:paraId="675B29A7" w14:textId="77777777" w:rsidR="004E67EC" w:rsidRDefault="00AD1E01">
            <w:pPr>
              <w:pBdr>
                <w:top w:val="nil"/>
                <w:left w:val="nil"/>
                <w:bottom w:val="nil"/>
                <w:right w:val="nil"/>
                <w:between w:val="nil"/>
              </w:pBdr>
              <w:spacing w:line="211" w:lineRule="auto"/>
              <w:ind w:right="239"/>
              <w:jc w:val="right"/>
              <w:rPr>
                <w:color w:val="000000"/>
              </w:rPr>
            </w:pPr>
            <w:r>
              <w:rPr>
                <w:color w:val="000000"/>
              </w:rPr>
              <w:t>2</w:t>
            </w:r>
          </w:p>
        </w:tc>
        <w:tc>
          <w:tcPr>
            <w:tcW w:w="6202" w:type="dxa"/>
          </w:tcPr>
          <w:p w14:paraId="2F59CECD" w14:textId="77777777" w:rsidR="004E67EC" w:rsidRDefault="004E67EC">
            <w:pPr>
              <w:pBdr>
                <w:top w:val="nil"/>
                <w:left w:val="nil"/>
                <w:bottom w:val="nil"/>
                <w:right w:val="nil"/>
                <w:between w:val="nil"/>
              </w:pBdr>
              <w:spacing w:before="23" w:line="346" w:lineRule="auto"/>
              <w:ind w:left="99" w:right="1477"/>
              <w:rPr>
                <w:color w:val="000000"/>
              </w:rPr>
            </w:pPr>
          </w:p>
        </w:tc>
        <w:tc>
          <w:tcPr>
            <w:tcW w:w="2392" w:type="dxa"/>
          </w:tcPr>
          <w:p w14:paraId="235F4DDD" w14:textId="77777777" w:rsidR="004E67EC" w:rsidRDefault="004E67EC">
            <w:pPr>
              <w:pBdr>
                <w:top w:val="nil"/>
                <w:left w:val="nil"/>
                <w:bottom w:val="nil"/>
                <w:right w:val="nil"/>
                <w:between w:val="nil"/>
              </w:pBdr>
              <w:spacing w:line="211" w:lineRule="auto"/>
              <w:ind w:left="240" w:right="148"/>
              <w:jc w:val="center"/>
              <w:rPr>
                <w:color w:val="000000"/>
              </w:rPr>
            </w:pPr>
          </w:p>
        </w:tc>
      </w:tr>
      <w:tr w:rsidR="004E67EC" w14:paraId="0EA80519" w14:textId="77777777">
        <w:trPr>
          <w:trHeight w:val="1024"/>
          <w:jc w:val="center"/>
        </w:trPr>
        <w:tc>
          <w:tcPr>
            <w:tcW w:w="786" w:type="dxa"/>
          </w:tcPr>
          <w:p w14:paraId="60588048" w14:textId="77777777" w:rsidR="004E67EC" w:rsidRDefault="00AD1E01">
            <w:pPr>
              <w:pBdr>
                <w:top w:val="nil"/>
                <w:left w:val="nil"/>
                <w:bottom w:val="nil"/>
                <w:right w:val="nil"/>
                <w:between w:val="nil"/>
              </w:pBdr>
              <w:spacing w:line="211" w:lineRule="auto"/>
              <w:ind w:right="239"/>
              <w:jc w:val="right"/>
              <w:rPr>
                <w:color w:val="000000"/>
              </w:rPr>
            </w:pPr>
            <w:r>
              <w:rPr>
                <w:color w:val="000000"/>
              </w:rPr>
              <w:t>3</w:t>
            </w:r>
          </w:p>
        </w:tc>
        <w:tc>
          <w:tcPr>
            <w:tcW w:w="6202" w:type="dxa"/>
          </w:tcPr>
          <w:p w14:paraId="3E3E2D96" w14:textId="77777777" w:rsidR="004E67EC" w:rsidRDefault="004E67EC">
            <w:pPr>
              <w:pBdr>
                <w:top w:val="nil"/>
                <w:left w:val="nil"/>
                <w:bottom w:val="nil"/>
                <w:right w:val="nil"/>
                <w:between w:val="nil"/>
              </w:pBdr>
              <w:spacing w:before="3"/>
              <w:ind w:left="99" w:right="339"/>
              <w:rPr>
                <w:color w:val="000000"/>
              </w:rPr>
            </w:pPr>
          </w:p>
        </w:tc>
        <w:tc>
          <w:tcPr>
            <w:tcW w:w="2392" w:type="dxa"/>
          </w:tcPr>
          <w:p w14:paraId="7267AEC1" w14:textId="77777777" w:rsidR="004E67EC" w:rsidRDefault="004E67EC">
            <w:pPr>
              <w:pBdr>
                <w:top w:val="nil"/>
                <w:left w:val="nil"/>
                <w:bottom w:val="nil"/>
                <w:right w:val="nil"/>
                <w:between w:val="nil"/>
              </w:pBdr>
              <w:spacing w:line="211" w:lineRule="auto"/>
              <w:ind w:left="240" w:right="148"/>
              <w:jc w:val="center"/>
              <w:rPr>
                <w:color w:val="000000"/>
              </w:rPr>
            </w:pPr>
          </w:p>
        </w:tc>
      </w:tr>
      <w:tr w:rsidR="004E67EC" w14:paraId="324B201F" w14:textId="77777777">
        <w:trPr>
          <w:trHeight w:val="1024"/>
          <w:jc w:val="center"/>
        </w:trPr>
        <w:tc>
          <w:tcPr>
            <w:tcW w:w="786" w:type="dxa"/>
          </w:tcPr>
          <w:p w14:paraId="5ED8419C" w14:textId="77777777" w:rsidR="004E67EC" w:rsidRDefault="00AD1E01">
            <w:pPr>
              <w:pBdr>
                <w:top w:val="nil"/>
                <w:left w:val="nil"/>
                <w:bottom w:val="nil"/>
                <w:right w:val="nil"/>
                <w:between w:val="nil"/>
              </w:pBdr>
              <w:spacing w:line="213" w:lineRule="auto"/>
              <w:ind w:right="239"/>
              <w:jc w:val="right"/>
              <w:rPr>
                <w:color w:val="000000"/>
              </w:rPr>
            </w:pPr>
            <w:r>
              <w:rPr>
                <w:color w:val="000000"/>
              </w:rPr>
              <w:t>4</w:t>
            </w:r>
          </w:p>
        </w:tc>
        <w:tc>
          <w:tcPr>
            <w:tcW w:w="6202" w:type="dxa"/>
          </w:tcPr>
          <w:p w14:paraId="2959D9FC" w14:textId="77777777" w:rsidR="004E67EC" w:rsidRDefault="004E67EC">
            <w:pPr>
              <w:pBdr>
                <w:top w:val="nil"/>
                <w:left w:val="nil"/>
                <w:bottom w:val="nil"/>
                <w:right w:val="nil"/>
                <w:between w:val="nil"/>
              </w:pBdr>
              <w:spacing w:before="8" w:line="362" w:lineRule="auto"/>
              <w:ind w:left="99" w:right="1122"/>
              <w:rPr>
                <w:color w:val="000000"/>
              </w:rPr>
            </w:pPr>
          </w:p>
        </w:tc>
        <w:tc>
          <w:tcPr>
            <w:tcW w:w="2392" w:type="dxa"/>
          </w:tcPr>
          <w:p w14:paraId="770C69FE" w14:textId="77777777" w:rsidR="004E67EC" w:rsidRDefault="004E67EC">
            <w:pPr>
              <w:pBdr>
                <w:top w:val="nil"/>
                <w:left w:val="nil"/>
                <w:bottom w:val="nil"/>
                <w:right w:val="nil"/>
                <w:between w:val="nil"/>
              </w:pBdr>
              <w:spacing w:line="213" w:lineRule="auto"/>
              <w:ind w:left="240" w:right="148"/>
              <w:jc w:val="center"/>
              <w:rPr>
                <w:color w:val="000000"/>
              </w:rPr>
            </w:pPr>
          </w:p>
        </w:tc>
      </w:tr>
      <w:tr w:rsidR="004E67EC" w14:paraId="7407E98A" w14:textId="77777777">
        <w:trPr>
          <w:trHeight w:val="1028"/>
          <w:jc w:val="center"/>
        </w:trPr>
        <w:tc>
          <w:tcPr>
            <w:tcW w:w="786" w:type="dxa"/>
          </w:tcPr>
          <w:p w14:paraId="071C2001" w14:textId="77777777" w:rsidR="004E67EC" w:rsidRDefault="00AD1E01">
            <w:pPr>
              <w:pBdr>
                <w:top w:val="nil"/>
                <w:left w:val="nil"/>
                <w:bottom w:val="nil"/>
                <w:right w:val="nil"/>
                <w:between w:val="nil"/>
              </w:pBdr>
              <w:spacing w:line="218" w:lineRule="auto"/>
              <w:ind w:right="239"/>
              <w:jc w:val="right"/>
              <w:rPr>
                <w:color w:val="000000"/>
              </w:rPr>
            </w:pPr>
            <w:r>
              <w:rPr>
                <w:color w:val="000000"/>
              </w:rPr>
              <w:lastRenderedPageBreak/>
              <w:t>5</w:t>
            </w:r>
          </w:p>
        </w:tc>
        <w:tc>
          <w:tcPr>
            <w:tcW w:w="6202" w:type="dxa"/>
          </w:tcPr>
          <w:p w14:paraId="5D047890" w14:textId="77777777" w:rsidR="004E67EC" w:rsidRDefault="004E67EC">
            <w:pPr>
              <w:pBdr>
                <w:top w:val="nil"/>
                <w:left w:val="nil"/>
                <w:bottom w:val="nil"/>
                <w:right w:val="nil"/>
                <w:between w:val="nil"/>
              </w:pBdr>
              <w:spacing w:before="3" w:line="362" w:lineRule="auto"/>
              <w:ind w:left="99" w:right="421"/>
              <w:rPr>
                <w:color w:val="000000"/>
              </w:rPr>
            </w:pPr>
          </w:p>
        </w:tc>
        <w:tc>
          <w:tcPr>
            <w:tcW w:w="2392" w:type="dxa"/>
          </w:tcPr>
          <w:p w14:paraId="0F9220FB" w14:textId="77777777" w:rsidR="004E67EC" w:rsidRDefault="004E67EC">
            <w:pPr>
              <w:pBdr>
                <w:top w:val="nil"/>
                <w:left w:val="nil"/>
                <w:bottom w:val="nil"/>
                <w:right w:val="nil"/>
                <w:between w:val="nil"/>
              </w:pBdr>
              <w:spacing w:line="218" w:lineRule="auto"/>
              <w:ind w:left="240" w:right="148"/>
              <w:jc w:val="center"/>
              <w:rPr>
                <w:color w:val="000000"/>
              </w:rPr>
            </w:pPr>
          </w:p>
        </w:tc>
      </w:tr>
    </w:tbl>
    <w:p w14:paraId="6E97415A" w14:textId="77777777" w:rsidR="004E67EC" w:rsidRDefault="004E67EC">
      <w:pPr>
        <w:pBdr>
          <w:top w:val="nil"/>
          <w:left w:val="nil"/>
          <w:bottom w:val="nil"/>
          <w:right w:val="nil"/>
          <w:between w:val="nil"/>
        </w:pBdr>
        <w:rPr>
          <w:color w:val="000000"/>
        </w:rPr>
      </w:pPr>
    </w:p>
    <w:p w14:paraId="3BB2FB07" w14:textId="77777777" w:rsidR="004E67EC" w:rsidRDefault="00AD1E01">
      <w:pPr>
        <w:widowControl/>
        <w:spacing w:after="200" w:line="276" w:lineRule="auto"/>
      </w:pPr>
      <w:r>
        <w:br w:type="page"/>
      </w:r>
    </w:p>
    <w:p w14:paraId="5C551395" w14:textId="77777777" w:rsidR="004E67EC" w:rsidRDefault="004E67EC">
      <w:pPr>
        <w:pBdr>
          <w:top w:val="nil"/>
          <w:left w:val="nil"/>
          <w:bottom w:val="nil"/>
          <w:right w:val="nil"/>
          <w:between w:val="nil"/>
        </w:pBdr>
        <w:rPr>
          <w:color w:val="000000"/>
        </w:rPr>
      </w:pPr>
    </w:p>
    <w:p w14:paraId="46DD2561" w14:textId="77777777" w:rsidR="004E67EC" w:rsidRDefault="004E67EC">
      <w:pPr>
        <w:pBdr>
          <w:top w:val="nil"/>
          <w:left w:val="nil"/>
          <w:bottom w:val="nil"/>
          <w:right w:val="nil"/>
          <w:between w:val="nil"/>
        </w:pBdr>
        <w:spacing w:before="7"/>
        <w:rPr>
          <w:color w:val="000000"/>
        </w:rPr>
      </w:pPr>
    </w:p>
    <w:p w14:paraId="2CEFC372" w14:textId="77777777" w:rsidR="004E67EC" w:rsidRDefault="00AD1E01">
      <w:pPr>
        <w:pBdr>
          <w:top w:val="nil"/>
          <w:left w:val="nil"/>
          <w:bottom w:val="nil"/>
          <w:right w:val="nil"/>
          <w:between w:val="nil"/>
        </w:pBdr>
        <w:jc w:val="both"/>
        <w:rPr>
          <w:rFonts w:ascii="Arial" w:eastAsia="Arial" w:hAnsi="Arial" w:cs="Arial"/>
          <w:color w:val="000000"/>
        </w:rPr>
      </w:pPr>
      <w:r>
        <w:rPr>
          <w:color w:val="000000"/>
        </w:rPr>
        <w:t xml:space="preserve">We, the following persons, whose names and addresses are subscribed are desirous to be formed into a company in pursuance of this </w:t>
      </w:r>
      <w:proofErr w:type="spellStart"/>
      <w:r>
        <w:rPr>
          <w:color w:val="000000"/>
        </w:rPr>
        <w:t>Memorandun</w:t>
      </w:r>
      <w:proofErr w:type="spellEnd"/>
      <w:r>
        <w:rPr>
          <w:color w:val="000000"/>
        </w:rPr>
        <w:t xml:space="preserve"> of Association and we respectively agree to take the number of shares in the capital of the company set against our respective names:</w:t>
      </w:r>
    </w:p>
    <w:p w14:paraId="0529B1A7" w14:textId="77777777" w:rsidR="004E67EC" w:rsidRDefault="004E67EC">
      <w:pPr>
        <w:pBdr>
          <w:top w:val="nil"/>
          <w:left w:val="nil"/>
          <w:bottom w:val="nil"/>
          <w:right w:val="nil"/>
          <w:between w:val="nil"/>
        </w:pBdr>
        <w:jc w:val="both"/>
        <w:rPr>
          <w:rFonts w:ascii="Arial" w:eastAsia="Arial" w:hAnsi="Arial" w:cs="Arial"/>
          <w:color w:val="000000"/>
        </w:rPr>
      </w:pPr>
    </w:p>
    <w:p w14:paraId="2B9100DA" w14:textId="77777777" w:rsidR="004E67EC" w:rsidRDefault="004E67EC">
      <w:pPr>
        <w:pBdr>
          <w:top w:val="nil"/>
          <w:left w:val="nil"/>
          <w:bottom w:val="nil"/>
          <w:right w:val="nil"/>
          <w:between w:val="nil"/>
        </w:pBdr>
        <w:jc w:val="both"/>
        <w:rPr>
          <w:rFonts w:ascii="Arial" w:eastAsia="Arial" w:hAnsi="Arial" w:cs="Arial"/>
          <w:color w:val="000000"/>
        </w:rPr>
      </w:pPr>
    </w:p>
    <w:p w14:paraId="74DA72F9" w14:textId="77777777" w:rsidR="004E67EC" w:rsidRDefault="004E67EC">
      <w:pPr>
        <w:pBdr>
          <w:top w:val="nil"/>
          <w:left w:val="nil"/>
          <w:bottom w:val="nil"/>
          <w:right w:val="nil"/>
          <w:between w:val="nil"/>
        </w:pBdr>
        <w:rPr>
          <w:rFonts w:ascii="Arial" w:eastAsia="Arial" w:hAnsi="Arial" w:cs="Arial"/>
          <w:color w:val="00000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
        <w:gridCol w:w="2366"/>
        <w:gridCol w:w="1486"/>
        <w:gridCol w:w="1328"/>
        <w:gridCol w:w="3872"/>
      </w:tblGrid>
      <w:tr w:rsidR="004E67EC" w14:paraId="1652987A" w14:textId="77777777">
        <w:tc>
          <w:tcPr>
            <w:tcW w:w="524" w:type="dxa"/>
          </w:tcPr>
          <w:p w14:paraId="7B79BB1B" w14:textId="77777777" w:rsidR="004E67EC" w:rsidRDefault="00AD1E01">
            <w:pPr>
              <w:pBdr>
                <w:top w:val="nil"/>
                <w:left w:val="nil"/>
                <w:bottom w:val="nil"/>
                <w:right w:val="nil"/>
                <w:between w:val="nil"/>
              </w:pBdr>
              <w:rPr>
                <w:color w:val="000000"/>
              </w:rPr>
            </w:pPr>
            <w:r>
              <w:rPr>
                <w:color w:val="000000"/>
              </w:rPr>
              <w:t>Sl.</w:t>
            </w:r>
          </w:p>
        </w:tc>
        <w:tc>
          <w:tcPr>
            <w:tcW w:w="2366" w:type="dxa"/>
          </w:tcPr>
          <w:p w14:paraId="080BF65E" w14:textId="77777777" w:rsidR="004E67EC" w:rsidRDefault="00AD1E01">
            <w:pPr>
              <w:pBdr>
                <w:top w:val="nil"/>
                <w:left w:val="nil"/>
                <w:bottom w:val="nil"/>
                <w:right w:val="nil"/>
                <w:between w:val="nil"/>
              </w:pBdr>
              <w:rPr>
                <w:color w:val="000000"/>
              </w:rPr>
            </w:pPr>
            <w:r>
              <w:rPr>
                <w:color w:val="000000"/>
              </w:rPr>
              <w:t>Name, address, photograph and occupation</w:t>
            </w:r>
          </w:p>
        </w:tc>
        <w:tc>
          <w:tcPr>
            <w:tcW w:w="1486" w:type="dxa"/>
          </w:tcPr>
          <w:p w14:paraId="4DF73BDB" w14:textId="77777777" w:rsidR="004E67EC" w:rsidRDefault="00AD1E01">
            <w:pPr>
              <w:pBdr>
                <w:top w:val="nil"/>
                <w:left w:val="nil"/>
                <w:bottom w:val="nil"/>
                <w:right w:val="nil"/>
                <w:between w:val="nil"/>
              </w:pBdr>
              <w:rPr>
                <w:color w:val="000000"/>
              </w:rPr>
            </w:pPr>
            <w:r>
              <w:rPr>
                <w:color w:val="000000"/>
              </w:rPr>
              <w:t>Number of share/s taken</w:t>
            </w:r>
          </w:p>
        </w:tc>
        <w:tc>
          <w:tcPr>
            <w:tcW w:w="1328" w:type="dxa"/>
          </w:tcPr>
          <w:p w14:paraId="20C013E2" w14:textId="77777777" w:rsidR="004E67EC" w:rsidRDefault="00AD1E01">
            <w:pPr>
              <w:pBdr>
                <w:top w:val="nil"/>
                <w:left w:val="nil"/>
                <w:bottom w:val="nil"/>
                <w:right w:val="nil"/>
                <w:between w:val="nil"/>
              </w:pBdr>
              <w:rPr>
                <w:color w:val="000000"/>
              </w:rPr>
            </w:pPr>
            <w:r>
              <w:rPr>
                <w:color w:val="000000"/>
              </w:rPr>
              <w:t>Signature</w:t>
            </w:r>
          </w:p>
        </w:tc>
        <w:tc>
          <w:tcPr>
            <w:tcW w:w="3872" w:type="dxa"/>
          </w:tcPr>
          <w:p w14:paraId="03C777FB" w14:textId="77777777" w:rsidR="004E67EC" w:rsidRDefault="00AD1E01">
            <w:pPr>
              <w:pBdr>
                <w:top w:val="nil"/>
                <w:left w:val="nil"/>
                <w:bottom w:val="nil"/>
                <w:right w:val="nil"/>
                <w:between w:val="nil"/>
              </w:pBdr>
              <w:rPr>
                <w:color w:val="000000"/>
              </w:rPr>
            </w:pPr>
            <w:r>
              <w:rPr>
                <w:color w:val="000000"/>
              </w:rPr>
              <w:t>Signature, name, address and occupation of the witness</w:t>
            </w:r>
          </w:p>
        </w:tc>
      </w:tr>
      <w:tr w:rsidR="004E67EC" w14:paraId="4B4E9FEC" w14:textId="77777777">
        <w:tc>
          <w:tcPr>
            <w:tcW w:w="524" w:type="dxa"/>
          </w:tcPr>
          <w:p w14:paraId="79B02DF3" w14:textId="77777777" w:rsidR="004E67EC" w:rsidRDefault="004E67EC">
            <w:pPr>
              <w:pBdr>
                <w:top w:val="nil"/>
                <w:left w:val="nil"/>
                <w:bottom w:val="nil"/>
                <w:right w:val="nil"/>
                <w:between w:val="nil"/>
              </w:pBdr>
              <w:rPr>
                <w:color w:val="000000"/>
              </w:rPr>
            </w:pPr>
          </w:p>
        </w:tc>
        <w:tc>
          <w:tcPr>
            <w:tcW w:w="2366" w:type="dxa"/>
          </w:tcPr>
          <w:p w14:paraId="76DFB4DE" w14:textId="77777777" w:rsidR="004E67EC" w:rsidRDefault="004E67EC">
            <w:pPr>
              <w:pBdr>
                <w:top w:val="nil"/>
                <w:left w:val="nil"/>
                <w:bottom w:val="nil"/>
                <w:right w:val="nil"/>
                <w:between w:val="nil"/>
              </w:pBdr>
              <w:rPr>
                <w:color w:val="000000"/>
              </w:rPr>
            </w:pPr>
          </w:p>
        </w:tc>
        <w:tc>
          <w:tcPr>
            <w:tcW w:w="1486" w:type="dxa"/>
          </w:tcPr>
          <w:p w14:paraId="7F2A9092" w14:textId="77777777" w:rsidR="004E67EC" w:rsidRDefault="004E67EC">
            <w:pPr>
              <w:pBdr>
                <w:top w:val="nil"/>
                <w:left w:val="nil"/>
                <w:bottom w:val="nil"/>
                <w:right w:val="nil"/>
                <w:between w:val="nil"/>
              </w:pBdr>
              <w:rPr>
                <w:color w:val="000000"/>
              </w:rPr>
            </w:pPr>
          </w:p>
        </w:tc>
        <w:tc>
          <w:tcPr>
            <w:tcW w:w="1328" w:type="dxa"/>
          </w:tcPr>
          <w:p w14:paraId="1EF92ED9" w14:textId="77777777" w:rsidR="004E67EC" w:rsidRDefault="004E67EC">
            <w:pPr>
              <w:pBdr>
                <w:top w:val="nil"/>
                <w:left w:val="nil"/>
                <w:bottom w:val="nil"/>
                <w:right w:val="nil"/>
                <w:between w:val="nil"/>
              </w:pBdr>
              <w:rPr>
                <w:color w:val="000000"/>
              </w:rPr>
            </w:pPr>
          </w:p>
        </w:tc>
        <w:tc>
          <w:tcPr>
            <w:tcW w:w="3872" w:type="dxa"/>
          </w:tcPr>
          <w:p w14:paraId="5886ED68" w14:textId="77777777" w:rsidR="004E67EC" w:rsidRDefault="004E67EC">
            <w:pPr>
              <w:pBdr>
                <w:top w:val="nil"/>
                <w:left w:val="nil"/>
                <w:bottom w:val="nil"/>
                <w:right w:val="nil"/>
                <w:between w:val="nil"/>
              </w:pBdr>
              <w:rPr>
                <w:color w:val="000000"/>
              </w:rPr>
            </w:pPr>
          </w:p>
        </w:tc>
      </w:tr>
      <w:tr w:rsidR="004E67EC" w14:paraId="789669B2" w14:textId="77777777">
        <w:tc>
          <w:tcPr>
            <w:tcW w:w="524" w:type="dxa"/>
          </w:tcPr>
          <w:p w14:paraId="225A0537"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7286D8B5"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3A348DC4"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0D2F7558"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70B55BFA" w14:textId="77777777" w:rsidR="004E67EC" w:rsidRDefault="004E67EC">
            <w:pPr>
              <w:pBdr>
                <w:top w:val="nil"/>
                <w:left w:val="nil"/>
                <w:bottom w:val="nil"/>
                <w:right w:val="nil"/>
                <w:between w:val="nil"/>
              </w:pBdr>
              <w:rPr>
                <w:rFonts w:ascii="Arial" w:eastAsia="Arial" w:hAnsi="Arial" w:cs="Arial"/>
                <w:color w:val="000000"/>
              </w:rPr>
            </w:pPr>
          </w:p>
        </w:tc>
      </w:tr>
      <w:tr w:rsidR="004E67EC" w14:paraId="3AEC5EB9" w14:textId="77777777">
        <w:tc>
          <w:tcPr>
            <w:tcW w:w="524" w:type="dxa"/>
          </w:tcPr>
          <w:p w14:paraId="3D61D6D0"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6D7ABADB"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185F66D6"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1EF8DC36"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4C24CD7F" w14:textId="77777777" w:rsidR="004E67EC" w:rsidRDefault="004E67EC">
            <w:pPr>
              <w:pBdr>
                <w:top w:val="nil"/>
                <w:left w:val="nil"/>
                <w:bottom w:val="nil"/>
                <w:right w:val="nil"/>
                <w:between w:val="nil"/>
              </w:pBdr>
              <w:rPr>
                <w:rFonts w:ascii="Arial" w:eastAsia="Arial" w:hAnsi="Arial" w:cs="Arial"/>
                <w:color w:val="000000"/>
              </w:rPr>
            </w:pPr>
          </w:p>
        </w:tc>
      </w:tr>
      <w:tr w:rsidR="004E67EC" w14:paraId="7CC57253" w14:textId="77777777">
        <w:tc>
          <w:tcPr>
            <w:tcW w:w="524" w:type="dxa"/>
          </w:tcPr>
          <w:p w14:paraId="18FAB407"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64D93BB2"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7CD3FC9E"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6B8F3B3F"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70E0D7D8" w14:textId="77777777" w:rsidR="004E67EC" w:rsidRDefault="004E67EC">
            <w:pPr>
              <w:pBdr>
                <w:top w:val="nil"/>
                <w:left w:val="nil"/>
                <w:bottom w:val="nil"/>
                <w:right w:val="nil"/>
                <w:between w:val="nil"/>
              </w:pBdr>
              <w:rPr>
                <w:rFonts w:ascii="Arial" w:eastAsia="Arial" w:hAnsi="Arial" w:cs="Arial"/>
                <w:color w:val="000000"/>
              </w:rPr>
            </w:pPr>
          </w:p>
        </w:tc>
      </w:tr>
      <w:tr w:rsidR="004E67EC" w14:paraId="4569352E" w14:textId="77777777">
        <w:tc>
          <w:tcPr>
            <w:tcW w:w="524" w:type="dxa"/>
          </w:tcPr>
          <w:p w14:paraId="3DBFD9E8"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04176796"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10ED91DA"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0501200E"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173773FB" w14:textId="77777777" w:rsidR="004E67EC" w:rsidRDefault="004E67EC">
            <w:pPr>
              <w:pBdr>
                <w:top w:val="nil"/>
                <w:left w:val="nil"/>
                <w:bottom w:val="nil"/>
                <w:right w:val="nil"/>
                <w:between w:val="nil"/>
              </w:pBdr>
              <w:rPr>
                <w:rFonts w:ascii="Arial" w:eastAsia="Arial" w:hAnsi="Arial" w:cs="Arial"/>
                <w:color w:val="000000"/>
              </w:rPr>
            </w:pPr>
          </w:p>
        </w:tc>
      </w:tr>
      <w:tr w:rsidR="004E67EC" w14:paraId="3E58B4CF" w14:textId="77777777">
        <w:tc>
          <w:tcPr>
            <w:tcW w:w="524" w:type="dxa"/>
          </w:tcPr>
          <w:p w14:paraId="702A0D1C"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1845DE7D"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4B7529DE"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68D3F5EC"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268E5B7E" w14:textId="77777777" w:rsidR="004E67EC" w:rsidRDefault="004E67EC">
            <w:pPr>
              <w:pBdr>
                <w:top w:val="nil"/>
                <w:left w:val="nil"/>
                <w:bottom w:val="nil"/>
                <w:right w:val="nil"/>
                <w:between w:val="nil"/>
              </w:pBdr>
              <w:rPr>
                <w:rFonts w:ascii="Arial" w:eastAsia="Arial" w:hAnsi="Arial" w:cs="Arial"/>
                <w:color w:val="000000"/>
              </w:rPr>
            </w:pPr>
          </w:p>
        </w:tc>
      </w:tr>
      <w:tr w:rsidR="004E67EC" w14:paraId="64B19509" w14:textId="77777777">
        <w:tc>
          <w:tcPr>
            <w:tcW w:w="524" w:type="dxa"/>
          </w:tcPr>
          <w:p w14:paraId="6C1D4057"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393A2CF6"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07DBADD1"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11A7D33E"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6E5F9A5B" w14:textId="77777777" w:rsidR="004E67EC" w:rsidRDefault="004E67EC">
            <w:pPr>
              <w:pBdr>
                <w:top w:val="nil"/>
                <w:left w:val="nil"/>
                <w:bottom w:val="nil"/>
                <w:right w:val="nil"/>
                <w:between w:val="nil"/>
              </w:pBdr>
              <w:rPr>
                <w:rFonts w:ascii="Arial" w:eastAsia="Arial" w:hAnsi="Arial" w:cs="Arial"/>
                <w:color w:val="000000"/>
              </w:rPr>
            </w:pPr>
          </w:p>
        </w:tc>
      </w:tr>
      <w:tr w:rsidR="004E67EC" w14:paraId="4901CB53" w14:textId="77777777">
        <w:tc>
          <w:tcPr>
            <w:tcW w:w="524" w:type="dxa"/>
          </w:tcPr>
          <w:p w14:paraId="0BAF5D67"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619EF7CE"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2A958D4D"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465A994A"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1CB78F51" w14:textId="77777777" w:rsidR="004E67EC" w:rsidRDefault="004E67EC">
            <w:pPr>
              <w:pBdr>
                <w:top w:val="nil"/>
                <w:left w:val="nil"/>
                <w:bottom w:val="nil"/>
                <w:right w:val="nil"/>
                <w:between w:val="nil"/>
              </w:pBdr>
              <w:rPr>
                <w:rFonts w:ascii="Arial" w:eastAsia="Arial" w:hAnsi="Arial" w:cs="Arial"/>
                <w:color w:val="000000"/>
              </w:rPr>
            </w:pPr>
          </w:p>
        </w:tc>
      </w:tr>
      <w:tr w:rsidR="004E67EC" w14:paraId="5C98B2BD" w14:textId="77777777">
        <w:tc>
          <w:tcPr>
            <w:tcW w:w="524" w:type="dxa"/>
          </w:tcPr>
          <w:p w14:paraId="64E21221"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4FDE7A2B"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250198F7"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4956114C"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05E27B16" w14:textId="77777777" w:rsidR="004E67EC" w:rsidRDefault="004E67EC">
            <w:pPr>
              <w:pBdr>
                <w:top w:val="nil"/>
                <w:left w:val="nil"/>
                <w:bottom w:val="nil"/>
                <w:right w:val="nil"/>
                <w:between w:val="nil"/>
              </w:pBdr>
              <w:rPr>
                <w:rFonts w:ascii="Arial" w:eastAsia="Arial" w:hAnsi="Arial" w:cs="Arial"/>
                <w:color w:val="000000"/>
              </w:rPr>
            </w:pPr>
          </w:p>
        </w:tc>
      </w:tr>
      <w:tr w:rsidR="004E67EC" w14:paraId="70745AD7" w14:textId="77777777">
        <w:tc>
          <w:tcPr>
            <w:tcW w:w="524" w:type="dxa"/>
          </w:tcPr>
          <w:p w14:paraId="690DDBE4" w14:textId="77777777" w:rsidR="004E67EC" w:rsidRDefault="004E67EC">
            <w:pPr>
              <w:pBdr>
                <w:top w:val="nil"/>
                <w:left w:val="nil"/>
                <w:bottom w:val="nil"/>
                <w:right w:val="nil"/>
                <w:between w:val="nil"/>
              </w:pBdr>
              <w:rPr>
                <w:rFonts w:ascii="Arial" w:eastAsia="Arial" w:hAnsi="Arial" w:cs="Arial"/>
                <w:color w:val="000000"/>
              </w:rPr>
            </w:pPr>
          </w:p>
        </w:tc>
        <w:tc>
          <w:tcPr>
            <w:tcW w:w="2366" w:type="dxa"/>
          </w:tcPr>
          <w:p w14:paraId="53B9B4DC" w14:textId="77777777" w:rsidR="004E67EC" w:rsidRDefault="004E67EC">
            <w:pPr>
              <w:pBdr>
                <w:top w:val="nil"/>
                <w:left w:val="nil"/>
                <w:bottom w:val="nil"/>
                <w:right w:val="nil"/>
                <w:between w:val="nil"/>
              </w:pBdr>
              <w:rPr>
                <w:rFonts w:ascii="Arial" w:eastAsia="Arial" w:hAnsi="Arial" w:cs="Arial"/>
                <w:color w:val="000000"/>
              </w:rPr>
            </w:pPr>
          </w:p>
        </w:tc>
        <w:tc>
          <w:tcPr>
            <w:tcW w:w="1486" w:type="dxa"/>
          </w:tcPr>
          <w:p w14:paraId="165C3F81" w14:textId="77777777" w:rsidR="004E67EC" w:rsidRDefault="004E67EC">
            <w:pPr>
              <w:pBdr>
                <w:top w:val="nil"/>
                <w:left w:val="nil"/>
                <w:bottom w:val="nil"/>
                <w:right w:val="nil"/>
                <w:between w:val="nil"/>
              </w:pBdr>
              <w:rPr>
                <w:rFonts w:ascii="Arial" w:eastAsia="Arial" w:hAnsi="Arial" w:cs="Arial"/>
                <w:color w:val="000000"/>
              </w:rPr>
            </w:pPr>
          </w:p>
        </w:tc>
        <w:tc>
          <w:tcPr>
            <w:tcW w:w="1328" w:type="dxa"/>
          </w:tcPr>
          <w:p w14:paraId="6BFCFAB2" w14:textId="77777777" w:rsidR="004E67EC" w:rsidRDefault="004E67EC">
            <w:pPr>
              <w:pBdr>
                <w:top w:val="nil"/>
                <w:left w:val="nil"/>
                <w:bottom w:val="nil"/>
                <w:right w:val="nil"/>
                <w:between w:val="nil"/>
              </w:pBdr>
              <w:rPr>
                <w:rFonts w:ascii="Arial" w:eastAsia="Arial" w:hAnsi="Arial" w:cs="Arial"/>
                <w:color w:val="000000"/>
              </w:rPr>
            </w:pPr>
          </w:p>
        </w:tc>
        <w:tc>
          <w:tcPr>
            <w:tcW w:w="3872" w:type="dxa"/>
          </w:tcPr>
          <w:p w14:paraId="632A7FC4" w14:textId="77777777" w:rsidR="004E67EC" w:rsidRDefault="004E67EC">
            <w:pPr>
              <w:pBdr>
                <w:top w:val="nil"/>
                <w:left w:val="nil"/>
                <w:bottom w:val="nil"/>
                <w:right w:val="nil"/>
                <w:between w:val="nil"/>
              </w:pBdr>
              <w:rPr>
                <w:rFonts w:ascii="Arial" w:eastAsia="Arial" w:hAnsi="Arial" w:cs="Arial"/>
                <w:color w:val="000000"/>
              </w:rPr>
            </w:pPr>
          </w:p>
        </w:tc>
      </w:tr>
    </w:tbl>
    <w:p w14:paraId="3ACDE5BD" w14:textId="77777777" w:rsidR="004E67EC" w:rsidRDefault="004E67EC">
      <w:pPr>
        <w:pBdr>
          <w:top w:val="nil"/>
          <w:left w:val="nil"/>
          <w:bottom w:val="nil"/>
          <w:right w:val="nil"/>
          <w:between w:val="nil"/>
        </w:pBdr>
        <w:rPr>
          <w:rFonts w:ascii="Arial" w:eastAsia="Arial" w:hAnsi="Arial" w:cs="Arial"/>
          <w:color w:val="000000"/>
        </w:rPr>
      </w:pPr>
    </w:p>
    <w:p w14:paraId="07F3526A" w14:textId="77777777" w:rsidR="004E67EC" w:rsidRDefault="004E67EC">
      <w:pPr>
        <w:pBdr>
          <w:top w:val="nil"/>
          <w:left w:val="nil"/>
          <w:bottom w:val="nil"/>
          <w:right w:val="nil"/>
          <w:between w:val="nil"/>
        </w:pBdr>
        <w:rPr>
          <w:rFonts w:ascii="Arial" w:eastAsia="Arial" w:hAnsi="Arial" w:cs="Arial"/>
          <w:color w:val="000000"/>
        </w:rPr>
      </w:pPr>
    </w:p>
    <w:p w14:paraId="1CAD5C51" w14:textId="77777777" w:rsidR="004E67EC" w:rsidRDefault="004E67EC">
      <w:pPr>
        <w:pBdr>
          <w:top w:val="nil"/>
          <w:left w:val="nil"/>
          <w:bottom w:val="nil"/>
          <w:right w:val="nil"/>
          <w:between w:val="nil"/>
        </w:pBdr>
        <w:rPr>
          <w:rFonts w:ascii="Arial" w:eastAsia="Arial" w:hAnsi="Arial" w:cs="Arial"/>
          <w:color w:val="000000"/>
        </w:rPr>
      </w:pPr>
    </w:p>
    <w:p w14:paraId="41BB3E8E" w14:textId="77777777" w:rsidR="004E67EC" w:rsidRDefault="004E67EC"/>
    <w:sectPr w:rsidR="004E67EC" w:rsidSect="00B60450">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1025"/>
    <w:multiLevelType w:val="multilevel"/>
    <w:tmpl w:val="0024E362"/>
    <w:lvl w:ilvl="0">
      <w:start w:val="1"/>
      <w:numFmt w:val="bullet"/>
      <w:lvlText w:val="●"/>
      <w:lvlJc w:val="left"/>
      <w:pPr>
        <w:ind w:left="701" w:hanging="550"/>
      </w:pPr>
      <w:rPr>
        <w:rFonts w:ascii="Noto Sans Symbols" w:eastAsia="Noto Sans Symbols" w:hAnsi="Noto Sans Symbols" w:cs="Noto Sans Symbols"/>
        <w:sz w:val="20"/>
        <w:szCs w:val="20"/>
      </w:rPr>
    </w:lvl>
    <w:lvl w:ilvl="1">
      <w:start w:val="1"/>
      <w:numFmt w:val="bullet"/>
      <w:lvlText w:val="•"/>
      <w:lvlJc w:val="left"/>
      <w:pPr>
        <w:ind w:left="1604" w:hanging="550"/>
      </w:pPr>
    </w:lvl>
    <w:lvl w:ilvl="2">
      <w:start w:val="1"/>
      <w:numFmt w:val="bullet"/>
      <w:lvlText w:val="•"/>
      <w:lvlJc w:val="left"/>
      <w:pPr>
        <w:ind w:left="2508" w:hanging="550"/>
      </w:pPr>
    </w:lvl>
    <w:lvl w:ilvl="3">
      <w:start w:val="1"/>
      <w:numFmt w:val="bullet"/>
      <w:lvlText w:val="•"/>
      <w:lvlJc w:val="left"/>
      <w:pPr>
        <w:ind w:left="3412" w:hanging="550"/>
      </w:pPr>
    </w:lvl>
    <w:lvl w:ilvl="4">
      <w:start w:val="1"/>
      <w:numFmt w:val="bullet"/>
      <w:lvlText w:val="•"/>
      <w:lvlJc w:val="left"/>
      <w:pPr>
        <w:ind w:left="4316" w:hanging="550"/>
      </w:pPr>
    </w:lvl>
    <w:lvl w:ilvl="5">
      <w:start w:val="1"/>
      <w:numFmt w:val="bullet"/>
      <w:lvlText w:val="•"/>
      <w:lvlJc w:val="left"/>
      <w:pPr>
        <w:ind w:left="5220" w:hanging="550"/>
      </w:pPr>
    </w:lvl>
    <w:lvl w:ilvl="6">
      <w:start w:val="1"/>
      <w:numFmt w:val="bullet"/>
      <w:lvlText w:val="•"/>
      <w:lvlJc w:val="left"/>
      <w:pPr>
        <w:ind w:left="6124" w:hanging="550"/>
      </w:pPr>
    </w:lvl>
    <w:lvl w:ilvl="7">
      <w:start w:val="1"/>
      <w:numFmt w:val="bullet"/>
      <w:lvlText w:val="•"/>
      <w:lvlJc w:val="left"/>
      <w:pPr>
        <w:ind w:left="7028" w:hanging="550"/>
      </w:pPr>
    </w:lvl>
    <w:lvl w:ilvl="8">
      <w:start w:val="1"/>
      <w:numFmt w:val="bullet"/>
      <w:lvlText w:val="•"/>
      <w:lvlJc w:val="left"/>
      <w:pPr>
        <w:ind w:left="7932" w:hanging="550"/>
      </w:pPr>
    </w:lvl>
  </w:abstractNum>
  <w:abstractNum w:abstractNumId="1" w15:restartNumberingAfterBreak="0">
    <w:nsid w:val="5A78067A"/>
    <w:multiLevelType w:val="hybridMultilevel"/>
    <w:tmpl w:val="670A5A5E"/>
    <w:lvl w:ilvl="0" w:tplc="5DAE75F0">
      <w:start w:val="4"/>
      <w:numFmt w:val="upperRoman"/>
      <w:lvlText w:val="%1"/>
      <w:lvlJc w:val="left"/>
      <w:pPr>
        <w:ind w:left="1103" w:hanging="721"/>
        <w:jc w:val="left"/>
      </w:pPr>
      <w:rPr>
        <w:rFonts w:ascii="Book Antiqua" w:eastAsia="Book Antiqua" w:hAnsi="Book Antiqua" w:cs="Book Antiqua" w:hint="default"/>
        <w:b/>
        <w:bCs/>
        <w:w w:val="100"/>
        <w:sz w:val="22"/>
        <w:szCs w:val="22"/>
        <w:lang w:val="en-US" w:eastAsia="en-US" w:bidi="en-US"/>
      </w:rPr>
    </w:lvl>
    <w:lvl w:ilvl="1" w:tplc="D1E00E3C">
      <w:numFmt w:val="bullet"/>
      <w:lvlText w:val="•"/>
      <w:lvlJc w:val="left"/>
      <w:pPr>
        <w:ind w:left="2020" w:hanging="721"/>
      </w:pPr>
      <w:rPr>
        <w:rFonts w:hint="default"/>
        <w:lang w:val="en-US" w:eastAsia="en-US" w:bidi="en-US"/>
      </w:rPr>
    </w:lvl>
    <w:lvl w:ilvl="2" w:tplc="74DC86AA">
      <w:numFmt w:val="bullet"/>
      <w:lvlText w:val="•"/>
      <w:lvlJc w:val="left"/>
      <w:pPr>
        <w:ind w:left="2940" w:hanging="721"/>
      </w:pPr>
      <w:rPr>
        <w:rFonts w:hint="default"/>
        <w:lang w:val="en-US" w:eastAsia="en-US" w:bidi="en-US"/>
      </w:rPr>
    </w:lvl>
    <w:lvl w:ilvl="3" w:tplc="9BA47602">
      <w:numFmt w:val="bullet"/>
      <w:lvlText w:val="•"/>
      <w:lvlJc w:val="left"/>
      <w:pPr>
        <w:ind w:left="3860" w:hanging="721"/>
      </w:pPr>
      <w:rPr>
        <w:rFonts w:hint="default"/>
        <w:lang w:val="en-US" w:eastAsia="en-US" w:bidi="en-US"/>
      </w:rPr>
    </w:lvl>
    <w:lvl w:ilvl="4" w:tplc="97DC6014">
      <w:numFmt w:val="bullet"/>
      <w:lvlText w:val="•"/>
      <w:lvlJc w:val="left"/>
      <w:pPr>
        <w:ind w:left="4780" w:hanging="721"/>
      </w:pPr>
      <w:rPr>
        <w:rFonts w:hint="default"/>
        <w:lang w:val="en-US" w:eastAsia="en-US" w:bidi="en-US"/>
      </w:rPr>
    </w:lvl>
    <w:lvl w:ilvl="5" w:tplc="57FE0F46">
      <w:numFmt w:val="bullet"/>
      <w:lvlText w:val="•"/>
      <w:lvlJc w:val="left"/>
      <w:pPr>
        <w:ind w:left="5700" w:hanging="721"/>
      </w:pPr>
      <w:rPr>
        <w:rFonts w:hint="default"/>
        <w:lang w:val="en-US" w:eastAsia="en-US" w:bidi="en-US"/>
      </w:rPr>
    </w:lvl>
    <w:lvl w:ilvl="6" w:tplc="335CDB0A">
      <w:numFmt w:val="bullet"/>
      <w:lvlText w:val="•"/>
      <w:lvlJc w:val="left"/>
      <w:pPr>
        <w:ind w:left="6620" w:hanging="721"/>
      </w:pPr>
      <w:rPr>
        <w:rFonts w:hint="default"/>
        <w:lang w:val="en-US" w:eastAsia="en-US" w:bidi="en-US"/>
      </w:rPr>
    </w:lvl>
    <w:lvl w:ilvl="7" w:tplc="A4CCC66A">
      <w:numFmt w:val="bullet"/>
      <w:lvlText w:val="•"/>
      <w:lvlJc w:val="left"/>
      <w:pPr>
        <w:ind w:left="7540" w:hanging="721"/>
      </w:pPr>
      <w:rPr>
        <w:rFonts w:hint="default"/>
        <w:lang w:val="en-US" w:eastAsia="en-US" w:bidi="en-US"/>
      </w:rPr>
    </w:lvl>
    <w:lvl w:ilvl="8" w:tplc="8DA6940A">
      <w:numFmt w:val="bullet"/>
      <w:lvlText w:val="•"/>
      <w:lvlJc w:val="left"/>
      <w:pPr>
        <w:ind w:left="8460" w:hanging="721"/>
      </w:pPr>
      <w:rPr>
        <w:rFonts w:hint="default"/>
        <w:lang w:val="en-US" w:eastAsia="en-US" w:bidi="en-US"/>
      </w:rPr>
    </w:lvl>
  </w:abstractNum>
  <w:abstractNum w:abstractNumId="2" w15:restartNumberingAfterBreak="0">
    <w:nsid w:val="5D43224F"/>
    <w:multiLevelType w:val="multilevel"/>
    <w:tmpl w:val="E288FC02"/>
    <w:lvl w:ilvl="0">
      <w:start w:val="1"/>
      <w:numFmt w:val="decimal"/>
      <w:lvlText w:val="%1."/>
      <w:lvlJc w:val="left"/>
      <w:pPr>
        <w:ind w:left="1380" w:hanging="310"/>
      </w:pPr>
      <w:rPr>
        <w:rFonts w:ascii="Times New Roman" w:eastAsia="Times New Roman" w:hAnsi="Times New Roman" w:cs="Times New Roman"/>
        <w:sz w:val="20"/>
        <w:szCs w:val="20"/>
      </w:rPr>
    </w:lvl>
    <w:lvl w:ilvl="1">
      <w:start w:val="1"/>
      <w:numFmt w:val="decimal"/>
      <w:lvlText w:val="%2."/>
      <w:lvlJc w:val="left"/>
      <w:pPr>
        <w:ind w:left="1560" w:hanging="540"/>
      </w:pPr>
      <w:rPr>
        <w:rFonts w:ascii="Times New Roman" w:eastAsia="Times New Roman" w:hAnsi="Times New Roman" w:cs="Times New Roman"/>
        <w:sz w:val="20"/>
        <w:szCs w:val="20"/>
      </w:rPr>
    </w:lvl>
    <w:lvl w:ilvl="2">
      <w:start w:val="1"/>
      <w:numFmt w:val="bullet"/>
      <w:lvlText w:val="●"/>
      <w:lvlJc w:val="left"/>
      <w:pPr>
        <w:ind w:left="1920" w:hanging="360"/>
      </w:pPr>
      <w:rPr>
        <w:rFonts w:ascii="Noto Sans Symbols" w:eastAsia="Noto Sans Symbols" w:hAnsi="Noto Sans Symbols" w:cs="Noto Sans Symbols"/>
        <w:sz w:val="20"/>
        <w:szCs w:val="20"/>
      </w:rPr>
    </w:lvl>
    <w:lvl w:ilvl="3">
      <w:start w:val="1"/>
      <w:numFmt w:val="bullet"/>
      <w:lvlText w:val="•"/>
      <w:lvlJc w:val="left"/>
      <w:pPr>
        <w:ind w:left="2897" w:hanging="360"/>
      </w:pPr>
    </w:lvl>
    <w:lvl w:ilvl="4">
      <w:start w:val="1"/>
      <w:numFmt w:val="bullet"/>
      <w:lvlText w:val="•"/>
      <w:lvlJc w:val="left"/>
      <w:pPr>
        <w:ind w:left="3875" w:hanging="360"/>
      </w:pPr>
    </w:lvl>
    <w:lvl w:ilvl="5">
      <w:start w:val="1"/>
      <w:numFmt w:val="bullet"/>
      <w:lvlText w:val="•"/>
      <w:lvlJc w:val="left"/>
      <w:pPr>
        <w:ind w:left="4852" w:hanging="360"/>
      </w:pPr>
    </w:lvl>
    <w:lvl w:ilvl="6">
      <w:start w:val="1"/>
      <w:numFmt w:val="bullet"/>
      <w:lvlText w:val="•"/>
      <w:lvlJc w:val="left"/>
      <w:pPr>
        <w:ind w:left="5830" w:hanging="360"/>
      </w:pPr>
    </w:lvl>
    <w:lvl w:ilvl="7">
      <w:start w:val="1"/>
      <w:numFmt w:val="bullet"/>
      <w:lvlText w:val="•"/>
      <w:lvlJc w:val="left"/>
      <w:pPr>
        <w:ind w:left="6807" w:hanging="360"/>
      </w:pPr>
    </w:lvl>
    <w:lvl w:ilvl="8">
      <w:start w:val="1"/>
      <w:numFmt w:val="bullet"/>
      <w:lvlText w:val="•"/>
      <w:lvlJc w:val="left"/>
      <w:pPr>
        <w:ind w:left="7785" w:hanging="360"/>
      </w:pPr>
    </w:lvl>
  </w:abstractNum>
  <w:abstractNum w:abstractNumId="3" w15:restartNumberingAfterBreak="0">
    <w:nsid w:val="68E27105"/>
    <w:multiLevelType w:val="hybridMultilevel"/>
    <w:tmpl w:val="2A9C2CEC"/>
    <w:lvl w:ilvl="0" w:tplc="D8249C8C">
      <w:start w:val="1"/>
      <w:numFmt w:val="decimal"/>
      <w:lvlText w:val="%1."/>
      <w:lvlJc w:val="left"/>
      <w:pPr>
        <w:ind w:left="1103" w:hanging="721"/>
      </w:pPr>
      <w:rPr>
        <w:rFonts w:ascii="Book Antiqua" w:eastAsia="Book Antiqua" w:hAnsi="Book Antiqua" w:cs="Book Antiqua" w:hint="default"/>
        <w:w w:val="100"/>
        <w:sz w:val="22"/>
        <w:szCs w:val="22"/>
        <w:lang w:val="en-US" w:eastAsia="en-US" w:bidi="en-US"/>
      </w:rPr>
    </w:lvl>
    <w:lvl w:ilvl="1" w:tplc="54B64C72">
      <w:start w:val="1"/>
      <w:numFmt w:val="lowerLetter"/>
      <w:lvlText w:val="(%2)"/>
      <w:lvlJc w:val="left"/>
      <w:pPr>
        <w:ind w:left="1463" w:hanging="360"/>
      </w:pPr>
      <w:rPr>
        <w:rFonts w:ascii="Book Antiqua" w:eastAsia="Book Antiqua" w:hAnsi="Book Antiqua" w:cs="Book Antiqua" w:hint="default"/>
        <w:spacing w:val="-2"/>
        <w:w w:val="100"/>
        <w:sz w:val="22"/>
        <w:szCs w:val="22"/>
        <w:lang w:val="en-US" w:eastAsia="en-US" w:bidi="en-US"/>
      </w:rPr>
    </w:lvl>
    <w:lvl w:ilvl="2" w:tplc="14ECF8D2">
      <w:numFmt w:val="bullet"/>
      <w:lvlText w:val="•"/>
      <w:lvlJc w:val="left"/>
      <w:pPr>
        <w:ind w:left="2442" w:hanging="360"/>
      </w:pPr>
      <w:rPr>
        <w:rFonts w:hint="default"/>
        <w:lang w:val="en-US" w:eastAsia="en-US" w:bidi="en-US"/>
      </w:rPr>
    </w:lvl>
    <w:lvl w:ilvl="3" w:tplc="5712E9BC">
      <w:numFmt w:val="bullet"/>
      <w:lvlText w:val="•"/>
      <w:lvlJc w:val="left"/>
      <w:pPr>
        <w:ind w:left="3424" w:hanging="360"/>
      </w:pPr>
      <w:rPr>
        <w:rFonts w:hint="default"/>
        <w:lang w:val="en-US" w:eastAsia="en-US" w:bidi="en-US"/>
      </w:rPr>
    </w:lvl>
    <w:lvl w:ilvl="4" w:tplc="9606DB4C">
      <w:numFmt w:val="bullet"/>
      <w:lvlText w:val="•"/>
      <w:lvlJc w:val="left"/>
      <w:pPr>
        <w:ind w:left="4406" w:hanging="360"/>
      </w:pPr>
      <w:rPr>
        <w:rFonts w:hint="default"/>
        <w:lang w:val="en-US" w:eastAsia="en-US" w:bidi="en-US"/>
      </w:rPr>
    </w:lvl>
    <w:lvl w:ilvl="5" w:tplc="AF527A96">
      <w:numFmt w:val="bullet"/>
      <w:lvlText w:val="•"/>
      <w:lvlJc w:val="left"/>
      <w:pPr>
        <w:ind w:left="5388" w:hanging="360"/>
      </w:pPr>
      <w:rPr>
        <w:rFonts w:hint="default"/>
        <w:lang w:val="en-US" w:eastAsia="en-US" w:bidi="en-US"/>
      </w:rPr>
    </w:lvl>
    <w:lvl w:ilvl="6" w:tplc="29725EC6">
      <w:numFmt w:val="bullet"/>
      <w:lvlText w:val="•"/>
      <w:lvlJc w:val="left"/>
      <w:pPr>
        <w:ind w:left="6371" w:hanging="360"/>
      </w:pPr>
      <w:rPr>
        <w:rFonts w:hint="default"/>
        <w:lang w:val="en-US" w:eastAsia="en-US" w:bidi="en-US"/>
      </w:rPr>
    </w:lvl>
    <w:lvl w:ilvl="7" w:tplc="47223264">
      <w:numFmt w:val="bullet"/>
      <w:lvlText w:val="•"/>
      <w:lvlJc w:val="left"/>
      <w:pPr>
        <w:ind w:left="7353" w:hanging="360"/>
      </w:pPr>
      <w:rPr>
        <w:rFonts w:hint="default"/>
        <w:lang w:val="en-US" w:eastAsia="en-US" w:bidi="en-US"/>
      </w:rPr>
    </w:lvl>
    <w:lvl w:ilvl="8" w:tplc="879842FE">
      <w:numFmt w:val="bullet"/>
      <w:lvlText w:val="•"/>
      <w:lvlJc w:val="left"/>
      <w:pPr>
        <w:ind w:left="8335" w:hanging="360"/>
      </w:pPr>
      <w:rPr>
        <w:rFonts w:hint="default"/>
        <w:lang w:val="en-US" w:eastAsia="en-US" w:bidi="en-US"/>
      </w:rPr>
    </w:lvl>
  </w:abstractNum>
  <w:abstractNum w:abstractNumId="4" w15:restartNumberingAfterBreak="0">
    <w:nsid w:val="713724E4"/>
    <w:multiLevelType w:val="hybridMultilevel"/>
    <w:tmpl w:val="E182FD92"/>
    <w:lvl w:ilvl="0" w:tplc="704A50B6">
      <w:start w:val="1"/>
      <w:numFmt w:val="decimal"/>
      <w:lvlText w:val="%1."/>
      <w:lvlJc w:val="left"/>
      <w:pPr>
        <w:ind w:left="1103" w:hanging="601"/>
      </w:pPr>
      <w:rPr>
        <w:rFonts w:hint="default"/>
        <w:w w:val="100"/>
        <w:lang w:val="en-US" w:eastAsia="en-US" w:bidi="en-US"/>
      </w:rPr>
    </w:lvl>
    <w:lvl w:ilvl="1" w:tplc="DE0E7DBE">
      <w:numFmt w:val="bullet"/>
      <w:lvlText w:val="•"/>
      <w:lvlJc w:val="left"/>
      <w:pPr>
        <w:ind w:left="2020" w:hanging="601"/>
      </w:pPr>
      <w:rPr>
        <w:rFonts w:hint="default"/>
        <w:lang w:val="en-US" w:eastAsia="en-US" w:bidi="en-US"/>
      </w:rPr>
    </w:lvl>
    <w:lvl w:ilvl="2" w:tplc="5A7CB2B4">
      <w:numFmt w:val="bullet"/>
      <w:lvlText w:val="•"/>
      <w:lvlJc w:val="left"/>
      <w:pPr>
        <w:ind w:left="2940" w:hanging="601"/>
      </w:pPr>
      <w:rPr>
        <w:rFonts w:hint="default"/>
        <w:lang w:val="en-US" w:eastAsia="en-US" w:bidi="en-US"/>
      </w:rPr>
    </w:lvl>
    <w:lvl w:ilvl="3" w:tplc="50B22170">
      <w:numFmt w:val="bullet"/>
      <w:lvlText w:val="•"/>
      <w:lvlJc w:val="left"/>
      <w:pPr>
        <w:ind w:left="3860" w:hanging="601"/>
      </w:pPr>
      <w:rPr>
        <w:rFonts w:hint="default"/>
        <w:lang w:val="en-US" w:eastAsia="en-US" w:bidi="en-US"/>
      </w:rPr>
    </w:lvl>
    <w:lvl w:ilvl="4" w:tplc="3B2EE714">
      <w:numFmt w:val="bullet"/>
      <w:lvlText w:val="•"/>
      <w:lvlJc w:val="left"/>
      <w:pPr>
        <w:ind w:left="4780" w:hanging="601"/>
      </w:pPr>
      <w:rPr>
        <w:rFonts w:hint="default"/>
        <w:lang w:val="en-US" w:eastAsia="en-US" w:bidi="en-US"/>
      </w:rPr>
    </w:lvl>
    <w:lvl w:ilvl="5" w:tplc="700E39BA">
      <w:numFmt w:val="bullet"/>
      <w:lvlText w:val="•"/>
      <w:lvlJc w:val="left"/>
      <w:pPr>
        <w:ind w:left="5700" w:hanging="601"/>
      </w:pPr>
      <w:rPr>
        <w:rFonts w:hint="default"/>
        <w:lang w:val="en-US" w:eastAsia="en-US" w:bidi="en-US"/>
      </w:rPr>
    </w:lvl>
    <w:lvl w:ilvl="6" w:tplc="22706C66">
      <w:numFmt w:val="bullet"/>
      <w:lvlText w:val="•"/>
      <w:lvlJc w:val="left"/>
      <w:pPr>
        <w:ind w:left="6620" w:hanging="601"/>
      </w:pPr>
      <w:rPr>
        <w:rFonts w:hint="default"/>
        <w:lang w:val="en-US" w:eastAsia="en-US" w:bidi="en-US"/>
      </w:rPr>
    </w:lvl>
    <w:lvl w:ilvl="7" w:tplc="DED8C58E">
      <w:numFmt w:val="bullet"/>
      <w:lvlText w:val="•"/>
      <w:lvlJc w:val="left"/>
      <w:pPr>
        <w:ind w:left="7540" w:hanging="601"/>
      </w:pPr>
      <w:rPr>
        <w:rFonts w:hint="default"/>
        <w:lang w:val="en-US" w:eastAsia="en-US" w:bidi="en-US"/>
      </w:rPr>
    </w:lvl>
    <w:lvl w:ilvl="8" w:tplc="5C88229A">
      <w:numFmt w:val="bullet"/>
      <w:lvlText w:val="•"/>
      <w:lvlJc w:val="left"/>
      <w:pPr>
        <w:ind w:left="8460" w:hanging="601"/>
      </w:pPr>
      <w:rPr>
        <w:rFonts w:hint="default"/>
        <w:lang w:val="en-US" w:eastAsia="en-US" w:bidi="en-US"/>
      </w:rPr>
    </w:lvl>
  </w:abstractNum>
  <w:num w:numId="1" w16cid:durableId="2005544136">
    <w:abstractNumId w:val="0"/>
  </w:num>
  <w:num w:numId="2" w16cid:durableId="501235798">
    <w:abstractNumId w:val="2"/>
  </w:num>
  <w:num w:numId="3" w16cid:durableId="1214122750">
    <w:abstractNumId w:val="3"/>
  </w:num>
  <w:num w:numId="4" w16cid:durableId="1001616437">
    <w:abstractNumId w:val="4"/>
  </w:num>
  <w:num w:numId="5" w16cid:durableId="871502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YzNzC0NDY3Mjc2NjdQ0lEKTi0uzszPAykwrAUAn4ZJyywAAAA="/>
  </w:docVars>
  <w:rsids>
    <w:rsidRoot w:val="004E67EC"/>
    <w:rsid w:val="00025FC7"/>
    <w:rsid w:val="00095B4D"/>
    <w:rsid w:val="001A7D3F"/>
    <w:rsid w:val="00244DE3"/>
    <w:rsid w:val="00256AF6"/>
    <w:rsid w:val="0026596B"/>
    <w:rsid w:val="0031128B"/>
    <w:rsid w:val="00346064"/>
    <w:rsid w:val="00375DAB"/>
    <w:rsid w:val="003C6181"/>
    <w:rsid w:val="004249A4"/>
    <w:rsid w:val="004343C4"/>
    <w:rsid w:val="004D4B19"/>
    <w:rsid w:val="004E67EC"/>
    <w:rsid w:val="005008A1"/>
    <w:rsid w:val="005C13F6"/>
    <w:rsid w:val="0060571F"/>
    <w:rsid w:val="00606CFA"/>
    <w:rsid w:val="00631C30"/>
    <w:rsid w:val="00710BDD"/>
    <w:rsid w:val="00723A99"/>
    <w:rsid w:val="00725797"/>
    <w:rsid w:val="00793BD5"/>
    <w:rsid w:val="00794CF6"/>
    <w:rsid w:val="007F6814"/>
    <w:rsid w:val="0081154B"/>
    <w:rsid w:val="00832F4D"/>
    <w:rsid w:val="008E790E"/>
    <w:rsid w:val="009C5686"/>
    <w:rsid w:val="00A056D4"/>
    <w:rsid w:val="00A645B4"/>
    <w:rsid w:val="00AD1E01"/>
    <w:rsid w:val="00B500FA"/>
    <w:rsid w:val="00B60450"/>
    <w:rsid w:val="00B63459"/>
    <w:rsid w:val="00B752D6"/>
    <w:rsid w:val="00B811F1"/>
    <w:rsid w:val="00BB6886"/>
    <w:rsid w:val="00C9330F"/>
    <w:rsid w:val="00CC089D"/>
    <w:rsid w:val="00CD38E7"/>
    <w:rsid w:val="00CE70DF"/>
    <w:rsid w:val="00D3565D"/>
    <w:rsid w:val="00D8393B"/>
    <w:rsid w:val="00DB0566"/>
    <w:rsid w:val="00DF1030"/>
    <w:rsid w:val="00F16C35"/>
    <w:rsid w:val="00F41E47"/>
    <w:rsid w:val="00FB6882"/>
    <w:rsid w:val="00FD658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A197"/>
  <w15:docId w15:val="{C4190D5A-B83D-4681-8CCC-BDC8618B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50"/>
  </w:style>
  <w:style w:type="paragraph" w:styleId="Heading1">
    <w:name w:val="heading 1"/>
    <w:basedOn w:val="Normal"/>
    <w:next w:val="Normal"/>
    <w:uiPriority w:val="9"/>
    <w:qFormat/>
    <w:rsid w:val="00B6045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60450"/>
    <w:pPr>
      <w:jc w:val="center"/>
      <w:outlineLvl w:val="1"/>
    </w:pPr>
  </w:style>
  <w:style w:type="paragraph" w:styleId="Heading3">
    <w:name w:val="heading 3"/>
    <w:basedOn w:val="Normal"/>
    <w:next w:val="Normal"/>
    <w:uiPriority w:val="9"/>
    <w:semiHidden/>
    <w:unhideWhenUsed/>
    <w:qFormat/>
    <w:rsid w:val="00B6045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6045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60450"/>
    <w:pPr>
      <w:keepNext/>
      <w:keepLines/>
      <w:spacing w:before="220" w:after="40"/>
      <w:outlineLvl w:val="4"/>
    </w:pPr>
    <w:rPr>
      <w:b/>
    </w:rPr>
  </w:style>
  <w:style w:type="paragraph" w:styleId="Heading6">
    <w:name w:val="heading 6"/>
    <w:basedOn w:val="Normal"/>
    <w:next w:val="Normal"/>
    <w:uiPriority w:val="9"/>
    <w:semiHidden/>
    <w:unhideWhenUsed/>
    <w:qFormat/>
    <w:rsid w:val="00B604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60450"/>
    <w:pPr>
      <w:keepNext/>
      <w:keepLines/>
      <w:spacing w:before="480" w:after="120"/>
    </w:pPr>
    <w:rPr>
      <w:b/>
      <w:sz w:val="72"/>
      <w:szCs w:val="72"/>
    </w:rPr>
  </w:style>
  <w:style w:type="paragraph" w:styleId="Subtitle">
    <w:name w:val="Subtitle"/>
    <w:basedOn w:val="Normal"/>
    <w:next w:val="Normal"/>
    <w:uiPriority w:val="11"/>
    <w:qFormat/>
    <w:rsid w:val="00B60450"/>
    <w:pPr>
      <w:keepNext/>
      <w:keepLines/>
      <w:spacing w:before="360" w:after="80"/>
    </w:pPr>
    <w:rPr>
      <w:rFonts w:ascii="Georgia" w:eastAsia="Georgia" w:hAnsi="Georgia" w:cs="Georgia"/>
      <w:i/>
      <w:color w:val="666666"/>
      <w:sz w:val="48"/>
      <w:szCs w:val="48"/>
    </w:rPr>
  </w:style>
  <w:style w:type="table" w:customStyle="1" w:styleId="a">
    <w:basedOn w:val="TableNormal"/>
    <w:rsid w:val="00B60450"/>
    <w:tblPr>
      <w:tblStyleRowBandSize w:val="1"/>
      <w:tblStyleColBandSize w:val="1"/>
      <w:tblCellMar>
        <w:left w:w="0" w:type="dxa"/>
        <w:right w:w="0" w:type="dxa"/>
      </w:tblCellMar>
    </w:tblPr>
  </w:style>
  <w:style w:type="table" w:customStyle="1" w:styleId="a0">
    <w:basedOn w:val="TableNormal"/>
    <w:rsid w:val="00B60450"/>
    <w:tblPr>
      <w:tblStyleRowBandSize w:val="1"/>
      <w:tblStyleColBandSize w:val="1"/>
      <w:tblCellMar>
        <w:left w:w="0" w:type="dxa"/>
        <w:right w:w="0" w:type="dxa"/>
      </w:tblCellMar>
    </w:tblPr>
  </w:style>
  <w:style w:type="table" w:customStyle="1" w:styleId="a1">
    <w:basedOn w:val="TableNormal"/>
    <w:rsid w:val="00B60450"/>
    <w:tblPr>
      <w:tblStyleRowBandSize w:val="1"/>
      <w:tblStyleColBandSize w:val="1"/>
    </w:tblPr>
  </w:style>
  <w:style w:type="paragraph" w:styleId="BodyText">
    <w:name w:val="Body Text"/>
    <w:basedOn w:val="Normal"/>
    <w:link w:val="BodyTextChar"/>
    <w:uiPriority w:val="1"/>
    <w:qFormat/>
    <w:rsid w:val="00C9330F"/>
    <w:pPr>
      <w:autoSpaceDE w:val="0"/>
      <w:autoSpaceDN w:val="0"/>
    </w:pPr>
    <w:rPr>
      <w:rFonts w:ascii="Book Antiqua" w:eastAsia="Book Antiqua" w:hAnsi="Book Antiqua" w:cs="Book Antiqua"/>
      <w:lang w:eastAsia="en-US" w:bidi="en-US"/>
    </w:rPr>
  </w:style>
  <w:style w:type="character" w:customStyle="1" w:styleId="BodyTextChar">
    <w:name w:val="Body Text Char"/>
    <w:basedOn w:val="DefaultParagraphFont"/>
    <w:link w:val="BodyText"/>
    <w:uiPriority w:val="1"/>
    <w:rsid w:val="00C9330F"/>
    <w:rPr>
      <w:rFonts w:ascii="Book Antiqua" w:eastAsia="Book Antiqua" w:hAnsi="Book Antiqua" w:cs="Book Antiqua"/>
      <w:lang w:eastAsia="en-US" w:bidi="en-US"/>
    </w:rPr>
  </w:style>
  <w:style w:type="paragraph" w:styleId="ListParagraph">
    <w:name w:val="List Paragraph"/>
    <w:basedOn w:val="Normal"/>
    <w:uiPriority w:val="1"/>
    <w:qFormat/>
    <w:rsid w:val="00C9330F"/>
    <w:pPr>
      <w:autoSpaceDE w:val="0"/>
      <w:autoSpaceDN w:val="0"/>
      <w:ind w:left="1103" w:hanging="721"/>
      <w:jc w:val="both"/>
    </w:pPr>
    <w:rPr>
      <w:rFonts w:ascii="Book Antiqua" w:eastAsia="Book Antiqua" w:hAnsi="Book Antiqua" w:cs="Book Antiqu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PRADAN</dc:creator>
  <cp:lastModifiedBy>Dave, Sheetal</cp:lastModifiedBy>
  <cp:revision>2</cp:revision>
  <dcterms:created xsi:type="dcterms:W3CDTF">2024-07-01T05:26:00Z</dcterms:created>
  <dcterms:modified xsi:type="dcterms:W3CDTF">2024-07-01T05:26:00Z</dcterms:modified>
</cp:coreProperties>
</file>